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AF" w:rsidRPr="00B76594" w:rsidRDefault="00703C39" w:rsidP="005C4166">
      <w:pPr>
        <w:spacing w:after="0"/>
        <w:jc w:val="center"/>
        <w:rPr>
          <w:rFonts w:cstheme="minorHAnsi"/>
          <w:sz w:val="24"/>
          <w:szCs w:val="24"/>
          <w:rtl/>
        </w:rPr>
      </w:pPr>
      <w:r w:rsidRPr="00B76594">
        <w:rPr>
          <w:rFonts w:cstheme="minorHAnsi"/>
          <w:sz w:val="24"/>
          <w:szCs w:val="24"/>
        </w:rPr>
        <w:drawing>
          <wp:inline distT="0" distB="0" distL="0" distR="0" wp14:anchorId="5CA323AA" wp14:editId="799C1BE8">
            <wp:extent cx="6019800" cy="197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9432" cy="1977468"/>
                    </a:xfrm>
                    <a:prstGeom prst="rect">
                      <a:avLst/>
                    </a:prstGeom>
                  </pic:spPr>
                </pic:pic>
              </a:graphicData>
            </a:graphic>
          </wp:inline>
        </w:drawing>
      </w:r>
      <w:r w:rsidRPr="00B76594">
        <w:rPr>
          <w:rFonts w:cstheme="minorHAnsi"/>
          <w:sz w:val="24"/>
          <w:szCs w:val="24"/>
        </w:rPr>
        <w:drawing>
          <wp:inline distT="0" distB="0" distL="0" distR="0" wp14:anchorId="7F7586D7" wp14:editId="5D80C973">
            <wp:extent cx="5381625" cy="23722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6213" cy="2374307"/>
                    </a:xfrm>
                    <a:prstGeom prst="rect">
                      <a:avLst/>
                    </a:prstGeom>
                  </pic:spPr>
                </pic:pic>
              </a:graphicData>
            </a:graphic>
          </wp:inline>
        </w:drawing>
      </w:r>
    </w:p>
    <w:p w:rsidR="00703C39" w:rsidRPr="00B76594" w:rsidRDefault="00703C39" w:rsidP="00B76594">
      <w:pPr>
        <w:spacing w:after="0"/>
        <w:rPr>
          <w:rFonts w:cstheme="minorHAnsi"/>
          <w:sz w:val="24"/>
          <w:szCs w:val="24"/>
          <w:rtl/>
        </w:rPr>
      </w:pPr>
    </w:p>
    <w:p w:rsidR="00B76594" w:rsidRPr="005C4166" w:rsidRDefault="0011771C" w:rsidP="005C4166">
      <w:pPr>
        <w:rPr>
          <w:rFonts w:cstheme="minorHAnsi"/>
          <w:sz w:val="24"/>
          <w:szCs w:val="24"/>
        </w:rPr>
      </w:pPr>
      <w:r w:rsidRPr="005C4166">
        <w:rPr>
          <w:rFonts w:cstheme="minorHAnsi"/>
          <w:sz w:val="24"/>
          <w:szCs w:val="24"/>
        </w:rPr>
        <w:t xml:space="preserve">During the April ARJE webinar and the May national one, we gave participants an opportunity to play with the Gifting Framework, to see how </w:t>
      </w:r>
      <w:r w:rsidR="007D3075" w:rsidRPr="005C4166">
        <w:rPr>
          <w:rFonts w:cstheme="minorHAnsi"/>
          <w:sz w:val="24"/>
          <w:szCs w:val="24"/>
        </w:rPr>
        <w:t xml:space="preserve">it can offer some unique directions when curriculum planning. Below are the </w:t>
      </w:r>
      <w:r w:rsidR="005C4166" w:rsidRPr="005C4166">
        <w:rPr>
          <w:rFonts w:cstheme="minorHAnsi"/>
          <w:sz w:val="24"/>
          <w:szCs w:val="24"/>
        </w:rPr>
        <w:t>results of the 10 minute</w:t>
      </w:r>
      <w:r w:rsidR="007D3075" w:rsidRPr="005C4166">
        <w:rPr>
          <w:rFonts w:cstheme="minorHAnsi"/>
          <w:sz w:val="24"/>
          <w:szCs w:val="24"/>
        </w:rPr>
        <w:t xml:space="preserve"> brainstorms from the breakout rooms. In looking at these raw notes from each group, it is up to the reader to fill in the conversation that led to these ideas.</w:t>
      </w:r>
    </w:p>
    <w:p w:rsidR="007D3075" w:rsidRPr="005C4166" w:rsidRDefault="007D3075" w:rsidP="005C4166">
      <w:pPr>
        <w:rPr>
          <w:rFonts w:cstheme="minorHAnsi"/>
          <w:sz w:val="24"/>
          <w:szCs w:val="24"/>
        </w:rPr>
      </w:pPr>
      <w:r w:rsidRPr="005C4166">
        <w:rPr>
          <w:rFonts w:cstheme="minorHAnsi"/>
          <w:sz w:val="24"/>
          <w:szCs w:val="24"/>
        </w:rPr>
        <w:t xml:space="preserve">In reflecting on the planning process in the May webinar, a participant said that </w:t>
      </w:r>
      <w:r w:rsidR="005C4166" w:rsidRPr="005C4166">
        <w:rPr>
          <w:rFonts w:cstheme="minorHAnsi"/>
          <w:sz w:val="24"/>
          <w:szCs w:val="24"/>
        </w:rPr>
        <w:t>those in the breakout room</w:t>
      </w:r>
      <w:r w:rsidRPr="005C4166">
        <w:rPr>
          <w:rFonts w:cstheme="minorHAnsi"/>
          <w:sz w:val="24"/>
          <w:szCs w:val="24"/>
        </w:rPr>
        <w:t xml:space="preserve"> could do the initial brainstorming easily enough, but that it was hard to “get the airplane to fly.” Nachama responded that in “The 3+3 Project” curriculum planning, she and her team take the learning plan through multiple iterations. First, ideas are put on paper. Then, the team stops to consider how to raise the level of Jewish learning before checking for the mindset shift the group wants to engender – teachers more as learning guides than TEACHers. The document goes through other edits</w:t>
      </w:r>
      <w:r w:rsidR="005C4166" w:rsidRPr="005C4166">
        <w:rPr>
          <w:rFonts w:cstheme="minorHAnsi"/>
          <w:sz w:val="24"/>
          <w:szCs w:val="24"/>
        </w:rPr>
        <w:t>, including scrutiny to see if the learning activities seem to be engaging enough, put learners in the driver’s seat, age appropriate, and related to the Enduring Understanding or Essential question being explored</w:t>
      </w:r>
      <w:r w:rsidRPr="005C4166">
        <w:rPr>
          <w:rFonts w:cstheme="minorHAnsi"/>
          <w:sz w:val="24"/>
          <w:szCs w:val="24"/>
        </w:rPr>
        <w:t>.</w:t>
      </w:r>
      <w:r w:rsidR="005C4166" w:rsidRPr="005C4166">
        <w:rPr>
          <w:rFonts w:cstheme="minorHAnsi"/>
          <w:sz w:val="24"/>
          <w:szCs w:val="24"/>
        </w:rPr>
        <w:t xml:space="preserve"> And THEN, the team goes</w:t>
      </w:r>
      <w:r w:rsidRPr="005C4166">
        <w:rPr>
          <w:rFonts w:cstheme="minorHAnsi"/>
          <w:sz w:val="24"/>
          <w:szCs w:val="24"/>
        </w:rPr>
        <w:t xml:space="preserve"> back to consider each of these elements again and again. It’s an</w:t>
      </w:r>
      <w:r w:rsidR="00785A4F">
        <w:rPr>
          <w:rFonts w:cstheme="minorHAnsi"/>
          <w:sz w:val="24"/>
          <w:szCs w:val="24"/>
        </w:rPr>
        <w:t xml:space="preserve"> iterative, reflective process, a</w:t>
      </w:r>
      <w:r w:rsidR="005C4166" w:rsidRPr="005C4166">
        <w:rPr>
          <w:rFonts w:cstheme="minorHAnsi"/>
          <w:sz w:val="24"/>
          <w:szCs w:val="24"/>
        </w:rPr>
        <w:t>nd</w:t>
      </w:r>
      <w:r w:rsidR="00785A4F">
        <w:rPr>
          <w:rFonts w:cstheme="minorHAnsi"/>
          <w:sz w:val="24"/>
          <w:szCs w:val="24"/>
        </w:rPr>
        <w:t>,</w:t>
      </w:r>
      <w:r w:rsidR="005C4166" w:rsidRPr="005C4166">
        <w:rPr>
          <w:rFonts w:cstheme="minorHAnsi"/>
          <w:sz w:val="24"/>
          <w:szCs w:val="24"/>
        </w:rPr>
        <w:t xml:space="preserve"> if the team is lucky, the plane starts rumbling down the runway, ready to fly! </w:t>
      </w:r>
    </w:p>
    <w:p w:rsidR="005C4166" w:rsidRDefault="005C4166">
      <w:pPr>
        <w:rPr>
          <w:rFonts w:cstheme="minorHAnsi"/>
          <w:b/>
          <w:bCs/>
          <w:color w:val="7030A0"/>
          <w:sz w:val="28"/>
          <w:szCs w:val="28"/>
        </w:rPr>
      </w:pPr>
      <w:r>
        <w:rPr>
          <w:rFonts w:cstheme="minorHAnsi"/>
          <w:b/>
          <w:bCs/>
          <w:color w:val="7030A0"/>
          <w:sz w:val="28"/>
          <w:szCs w:val="28"/>
        </w:rPr>
        <w:br w:type="page"/>
      </w:r>
    </w:p>
    <w:p w:rsidR="00703C39" w:rsidRPr="00B76594" w:rsidRDefault="00B76594" w:rsidP="00B76594">
      <w:pPr>
        <w:spacing w:after="0"/>
        <w:rPr>
          <w:rFonts w:cstheme="minorHAnsi"/>
          <w:b/>
          <w:bCs/>
          <w:color w:val="7030A0"/>
          <w:sz w:val="28"/>
          <w:szCs w:val="28"/>
        </w:rPr>
      </w:pPr>
      <w:r w:rsidRPr="00B76594">
        <w:rPr>
          <w:rFonts w:cstheme="minorHAnsi"/>
          <w:b/>
          <w:bCs/>
          <w:color w:val="7030A0"/>
          <w:sz w:val="28"/>
          <w:szCs w:val="28"/>
        </w:rPr>
        <w:lastRenderedPageBreak/>
        <w:t>1 - E</w:t>
      </w:r>
      <w:r w:rsidR="00703C39" w:rsidRPr="00B76594">
        <w:rPr>
          <w:rFonts w:cstheme="minorHAnsi"/>
          <w:b/>
          <w:bCs/>
          <w:color w:val="7030A0"/>
          <w:sz w:val="28"/>
          <w:szCs w:val="28"/>
        </w:rPr>
        <w:t>mphasis on the uniqueness, valu</w:t>
      </w:r>
      <w:r w:rsidR="00703C39" w:rsidRPr="00B76594">
        <w:rPr>
          <w:rFonts w:cstheme="minorHAnsi"/>
          <w:b/>
          <w:bCs/>
          <w:color w:val="7030A0"/>
          <w:sz w:val="28"/>
          <w:szCs w:val="28"/>
        </w:rPr>
        <w:t xml:space="preserve">e and </w:t>
      </w:r>
      <w:r w:rsidR="00703C39" w:rsidRPr="00B76594">
        <w:rPr>
          <w:rFonts w:cstheme="minorHAnsi"/>
          <w:b/>
          <w:bCs/>
          <w:color w:val="7030A0"/>
          <w:sz w:val="28"/>
          <w:szCs w:val="28"/>
        </w:rPr>
        <w:t>blessing of each individual</w:t>
      </w:r>
    </w:p>
    <w:p w:rsidR="00B879FD" w:rsidRPr="00B76594" w:rsidRDefault="00B879FD" w:rsidP="00B76594">
      <w:pPr>
        <w:spacing w:after="0"/>
        <w:rPr>
          <w:rFonts w:cstheme="minorHAnsi"/>
          <w:b/>
          <w:bCs/>
          <w:color w:val="F06292"/>
          <w:sz w:val="24"/>
          <w:szCs w:val="24"/>
        </w:rPr>
      </w:pPr>
      <w:r w:rsidRPr="00B76594">
        <w:rPr>
          <w:rFonts w:cstheme="minorHAnsi"/>
          <w:b/>
          <w:bCs/>
          <w:color w:val="F06292"/>
          <w:sz w:val="24"/>
          <w:szCs w:val="24"/>
        </w:rPr>
        <w:t>Breakout room 1, ARJE April</w:t>
      </w:r>
    </w:p>
    <w:p w:rsidR="00B879FD" w:rsidRPr="00B879FD" w:rsidRDefault="00B879FD" w:rsidP="00B76594">
      <w:pPr>
        <w:numPr>
          <w:ilvl w:val="0"/>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Lech L’cha / Kindergarten</w:t>
      </w:r>
    </w:p>
    <w:p w:rsidR="00B879FD" w:rsidRPr="00B879FD" w:rsidRDefault="00B879FD" w:rsidP="00B76594">
      <w:pPr>
        <w:numPr>
          <w:ilvl w:val="0"/>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Start with reading / hearing / telling the Lech L’cha story.  Then… </w:t>
      </w:r>
    </w:p>
    <w:p w:rsidR="00B879FD" w:rsidRPr="00B879FD" w:rsidRDefault="00B879FD" w:rsidP="00B76594">
      <w:pPr>
        <w:numPr>
          <w:ilvl w:val="0"/>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Going on a trip, need to pack a suitcase.  Don’t know where you are going.  What’s important to you to bring? (legos, crayons, etc)  (don’t need to bring food, clothing, etc.)</w:t>
      </w:r>
    </w:p>
    <w:p w:rsidR="00B879FD" w:rsidRPr="00B879FD" w:rsidRDefault="00B879FD" w:rsidP="00B76594">
      <w:pPr>
        <w:numPr>
          <w:ilvl w:val="1"/>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Who do you want to bring with you?  </w:t>
      </w:r>
    </w:p>
    <w:p w:rsidR="00B879FD" w:rsidRPr="00B879FD" w:rsidRDefault="00B879FD" w:rsidP="00B76594">
      <w:pPr>
        <w:numPr>
          <w:ilvl w:val="1"/>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If online - could go look for items to bring to show/share</w:t>
      </w:r>
    </w:p>
    <w:p w:rsidR="00B879FD" w:rsidRPr="00B879FD" w:rsidRDefault="00B879FD" w:rsidP="00B76594">
      <w:pPr>
        <w:numPr>
          <w:ilvl w:val="1"/>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If in person - could draw those items.  If in person outdoors, find something that looks like what you want to bring (i.e. a leaf/rock) </w:t>
      </w:r>
    </w:p>
    <w:p w:rsidR="00B879FD" w:rsidRPr="00B879FD" w:rsidRDefault="00B879FD" w:rsidP="00B76594">
      <w:pPr>
        <w:numPr>
          <w:ilvl w:val="1"/>
          <w:numId w:val="14"/>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What do YOU bring on this trip?  (you’re funny, you like to sing, you are good at making up stories/games, etc)</w:t>
      </w:r>
    </w:p>
    <w:p w:rsidR="00B879FD" w:rsidRPr="00B76594" w:rsidRDefault="00B879FD" w:rsidP="00B76594">
      <w:pPr>
        <w:spacing w:after="0"/>
        <w:rPr>
          <w:rFonts w:cstheme="minorHAnsi"/>
          <w:b/>
          <w:bCs/>
          <w:color w:val="F06292"/>
          <w:sz w:val="24"/>
          <w:szCs w:val="24"/>
        </w:rPr>
      </w:pPr>
    </w:p>
    <w:p w:rsidR="00703C39" w:rsidRPr="00B76594" w:rsidRDefault="00703C39" w:rsidP="00B76594">
      <w:pPr>
        <w:spacing w:after="0"/>
        <w:rPr>
          <w:rFonts w:cstheme="minorHAnsi"/>
          <w:b/>
          <w:bCs/>
          <w:color w:val="F06292"/>
          <w:sz w:val="24"/>
          <w:szCs w:val="24"/>
        </w:rPr>
      </w:pPr>
      <w:r w:rsidRPr="00B76594">
        <w:rPr>
          <w:rFonts w:cstheme="minorHAnsi"/>
          <w:b/>
          <w:bCs/>
          <w:color w:val="F06292"/>
          <w:sz w:val="24"/>
          <w:szCs w:val="24"/>
        </w:rPr>
        <w:t>Breakout room 1 May 10</w:t>
      </w:r>
    </w:p>
    <w:p w:rsidR="00703C39" w:rsidRPr="00B76594" w:rsidRDefault="00703C39" w:rsidP="00B76594">
      <w:pPr>
        <w:pStyle w:val="NormalWeb"/>
        <w:numPr>
          <w:ilvl w:val="0"/>
          <w:numId w:val="1"/>
        </w:numPr>
        <w:spacing w:before="0" w:beforeAutospacing="0" w:after="0" w:afterAutospacing="0"/>
        <w:textAlignment w:val="baseline"/>
        <w:rPr>
          <w:rFonts w:asciiTheme="minorHAnsi" w:hAnsiTheme="minorHAnsi" w:cstheme="minorHAnsi"/>
          <w:color w:val="000000"/>
        </w:rPr>
      </w:pPr>
      <w:r w:rsidRPr="00B76594">
        <w:rPr>
          <w:rFonts w:asciiTheme="minorHAnsi" w:hAnsiTheme="minorHAnsi" w:cstheme="minorHAnsi"/>
          <w:color w:val="000000"/>
        </w:rPr>
        <w:t>Each one of us is unique and has value.  We can use these gifts to help others.</w:t>
      </w:r>
    </w:p>
    <w:p w:rsidR="00703C39" w:rsidRPr="00B76594" w:rsidRDefault="00703C39" w:rsidP="00B76594">
      <w:pPr>
        <w:pStyle w:val="NormalWeb"/>
        <w:numPr>
          <w:ilvl w:val="0"/>
          <w:numId w:val="1"/>
        </w:numPr>
        <w:spacing w:before="0" w:beforeAutospacing="0" w:after="0" w:afterAutospacing="0"/>
        <w:textAlignment w:val="baseline"/>
        <w:rPr>
          <w:rFonts w:asciiTheme="minorHAnsi" w:hAnsiTheme="minorHAnsi" w:cstheme="minorHAnsi"/>
          <w:color w:val="000000"/>
        </w:rPr>
      </w:pPr>
      <w:r w:rsidRPr="00B76594">
        <w:rPr>
          <w:rFonts w:asciiTheme="minorHAnsi" w:hAnsiTheme="minorHAnsi" w:cstheme="minorHAnsi"/>
          <w:color w:val="000000"/>
        </w:rPr>
        <w:t>Give each child their own jigsaw puzzle and instruct them to put their puzzle together in any way that works for them.  Afterward discuss how they went about putting together the puzzle.  (i/e. edges first, specific colors, etc.)  Point out that everyone can tackle something differently using their own gifts and unique talents.</w:t>
      </w:r>
    </w:p>
    <w:p w:rsidR="00703C39" w:rsidRPr="00B76594" w:rsidRDefault="00703C39" w:rsidP="00B76594">
      <w:pPr>
        <w:pStyle w:val="NormalWeb"/>
        <w:numPr>
          <w:ilvl w:val="0"/>
          <w:numId w:val="1"/>
        </w:numPr>
        <w:spacing w:before="0" w:beforeAutospacing="0" w:after="0" w:afterAutospacing="0"/>
        <w:textAlignment w:val="baseline"/>
        <w:rPr>
          <w:rFonts w:asciiTheme="minorHAnsi" w:hAnsiTheme="minorHAnsi" w:cstheme="minorHAnsi"/>
          <w:color w:val="000000"/>
        </w:rPr>
      </w:pPr>
      <w:r w:rsidRPr="00B76594">
        <w:rPr>
          <w:rFonts w:asciiTheme="minorHAnsi" w:hAnsiTheme="minorHAnsi" w:cstheme="minorHAnsi"/>
          <w:color w:val="000000"/>
        </w:rPr>
        <w:t>Give students a group puzzle.  After completion ask learners how they worked together and how each individual was needed to complete the task.</w:t>
      </w:r>
    </w:p>
    <w:p w:rsidR="00B76594" w:rsidRDefault="00B76594" w:rsidP="00B76594">
      <w:pPr>
        <w:spacing w:after="0"/>
        <w:rPr>
          <w:rFonts w:cstheme="minorHAnsi"/>
          <w:color w:val="F06292"/>
          <w:sz w:val="24"/>
          <w:szCs w:val="24"/>
        </w:rPr>
      </w:pPr>
    </w:p>
    <w:p w:rsidR="00703C39" w:rsidRPr="0011771C" w:rsidRDefault="00703C39" w:rsidP="00B76594">
      <w:pPr>
        <w:spacing w:after="0"/>
        <w:rPr>
          <w:rFonts w:cstheme="minorHAnsi"/>
          <w:b/>
          <w:bCs/>
          <w:color w:val="F06292"/>
          <w:sz w:val="24"/>
          <w:szCs w:val="24"/>
        </w:rPr>
      </w:pPr>
      <w:r w:rsidRPr="0011771C">
        <w:rPr>
          <w:rFonts w:cstheme="minorHAnsi"/>
          <w:b/>
          <w:bCs/>
          <w:color w:val="F06292"/>
          <w:sz w:val="24"/>
          <w:szCs w:val="24"/>
        </w:rPr>
        <w:t>Breakout room 8 May 10</w:t>
      </w:r>
    </w:p>
    <w:p w:rsidR="00703C39" w:rsidRPr="00703C39" w:rsidRDefault="00703C39" w:rsidP="00B76594">
      <w:pPr>
        <w:numPr>
          <w:ilvl w:val="0"/>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The Lech L’cha narrative (Gen 12) for Grades 2 or 3</w:t>
      </w:r>
    </w:p>
    <w:p w:rsidR="00703C39" w:rsidRPr="00703C39" w:rsidRDefault="00703C39" w:rsidP="00B76594">
      <w:pPr>
        <w:numPr>
          <w:ilvl w:val="0"/>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Questions for students:</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What is your place of comfort? (physical)</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What are the things that help you on a difficult day? (emotional)</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Leaving your “home” - going to school for the first time? Becoming an older sibling? Moving to a new house. Leaving your space of comfort.</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What qualities does it take to “leave” with strength. To thrive!</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How do each one of us bring a unique ability or strength to change?</w:t>
      </w:r>
    </w:p>
    <w:p w:rsidR="00703C39" w:rsidRPr="00703C39" w:rsidRDefault="00703C39" w:rsidP="00B76594">
      <w:pPr>
        <w:numPr>
          <w:ilvl w:val="1"/>
          <w:numId w:val="2"/>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Be a character strength (assess individual character strength) - what strengths did Avram have? Who is Avram’s father/land? L’dor v’dor sense/un</w:t>
      </w:r>
    </w:p>
    <w:p w:rsidR="00703C39" w:rsidRPr="00B76594" w:rsidRDefault="00703C39" w:rsidP="00B76594">
      <w:pPr>
        <w:spacing w:after="0"/>
        <w:rPr>
          <w:rFonts w:cstheme="minorHAnsi"/>
          <w:color w:val="F06292"/>
          <w:sz w:val="24"/>
          <w:szCs w:val="24"/>
        </w:rPr>
      </w:pPr>
    </w:p>
    <w:p w:rsidR="00B76594" w:rsidRDefault="00B76594">
      <w:pPr>
        <w:rPr>
          <w:rFonts w:cstheme="minorHAnsi"/>
          <w:color w:val="F06292"/>
          <w:sz w:val="24"/>
          <w:szCs w:val="24"/>
        </w:rPr>
      </w:pPr>
      <w:r>
        <w:rPr>
          <w:rFonts w:cstheme="minorHAnsi"/>
          <w:color w:val="F06292"/>
          <w:sz w:val="24"/>
          <w:szCs w:val="24"/>
        </w:rPr>
        <w:br w:type="page"/>
      </w:r>
    </w:p>
    <w:p w:rsidR="00703C39" w:rsidRPr="00B76594" w:rsidRDefault="00B76594" w:rsidP="00B76594">
      <w:pPr>
        <w:spacing w:after="0"/>
        <w:rPr>
          <w:rFonts w:cstheme="minorHAnsi"/>
          <w:b/>
          <w:bCs/>
          <w:color w:val="7030A0"/>
          <w:sz w:val="28"/>
          <w:szCs w:val="28"/>
        </w:rPr>
      </w:pPr>
      <w:r w:rsidRPr="00B76594">
        <w:rPr>
          <w:rFonts w:cstheme="minorHAnsi"/>
          <w:b/>
          <w:bCs/>
          <w:color w:val="7030A0"/>
          <w:sz w:val="28"/>
          <w:szCs w:val="28"/>
        </w:rPr>
        <w:lastRenderedPageBreak/>
        <w:t>2 - A</w:t>
      </w:r>
      <w:r w:rsidR="00703C39" w:rsidRPr="00B76594">
        <w:rPr>
          <w:rFonts w:cstheme="minorHAnsi"/>
          <w:b/>
          <w:bCs/>
          <w:color w:val="7030A0"/>
          <w:sz w:val="28"/>
          <w:szCs w:val="28"/>
        </w:rPr>
        <w:t>venues for finding joy, comfort and gratitude, as well as supports for making sense of an often times chaotic world</w:t>
      </w:r>
    </w:p>
    <w:p w:rsidR="0011771C" w:rsidRDefault="0011771C" w:rsidP="00B76594">
      <w:pPr>
        <w:spacing w:after="0"/>
        <w:rPr>
          <w:rFonts w:cstheme="minorHAnsi"/>
          <w:b/>
          <w:bCs/>
          <w:color w:val="F06292"/>
          <w:sz w:val="24"/>
          <w:szCs w:val="24"/>
        </w:rPr>
      </w:pPr>
    </w:p>
    <w:p w:rsidR="00B879FD" w:rsidRPr="00B76594" w:rsidRDefault="00B879FD" w:rsidP="00B76594">
      <w:pPr>
        <w:spacing w:after="0"/>
        <w:rPr>
          <w:rFonts w:cstheme="minorHAnsi"/>
          <w:b/>
          <w:bCs/>
          <w:color w:val="F06292"/>
          <w:sz w:val="24"/>
          <w:szCs w:val="24"/>
        </w:rPr>
      </w:pPr>
      <w:r w:rsidRPr="00B76594">
        <w:rPr>
          <w:rFonts w:cstheme="minorHAnsi"/>
          <w:b/>
          <w:bCs/>
          <w:color w:val="F06292"/>
          <w:sz w:val="24"/>
          <w:szCs w:val="24"/>
        </w:rPr>
        <w:t>Breakout room 2, ARJE April</w:t>
      </w:r>
    </w:p>
    <w:p w:rsidR="00B879FD" w:rsidRPr="00B76594" w:rsidRDefault="00B879FD" w:rsidP="00B76594">
      <w:pPr>
        <w:pStyle w:val="NormalWeb"/>
        <w:spacing w:before="0" w:beforeAutospacing="0" w:after="0" w:afterAutospacing="0"/>
        <w:rPr>
          <w:rFonts w:asciiTheme="minorHAnsi" w:hAnsiTheme="minorHAnsi" w:cstheme="minorHAnsi"/>
        </w:rPr>
      </w:pPr>
      <w:r w:rsidRPr="00B76594">
        <w:rPr>
          <w:rFonts w:asciiTheme="minorHAnsi" w:hAnsiTheme="minorHAnsi" w:cstheme="minorHAnsi"/>
          <w:color w:val="000000"/>
        </w:rPr>
        <w:t>Tzedakah, Social Justice</w:t>
      </w:r>
    </w:p>
    <w:p w:rsidR="00B879FD" w:rsidRPr="00B76594" w:rsidRDefault="00B879FD" w:rsidP="00B76594">
      <w:pPr>
        <w:pStyle w:val="NormalWeb"/>
        <w:numPr>
          <w:ilvl w:val="0"/>
          <w:numId w:val="16"/>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How not to make this a lip service…</w:t>
      </w:r>
    </w:p>
    <w:p w:rsidR="00B879FD" w:rsidRPr="00B76594" w:rsidRDefault="00B879FD" w:rsidP="00B76594">
      <w:pPr>
        <w:pStyle w:val="NormalWeb"/>
        <w:numPr>
          <w:ilvl w:val="0"/>
          <w:numId w:val="16"/>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How do you make a real plan, something that is really done…</w:t>
      </w:r>
    </w:p>
    <w:p w:rsidR="00B879FD" w:rsidRPr="00B76594" w:rsidRDefault="00B879FD" w:rsidP="00B76594">
      <w:pPr>
        <w:pStyle w:val="NormalWeb"/>
        <w:numPr>
          <w:ilvl w:val="0"/>
          <w:numId w:val="16"/>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Active should real and realistic, doable and done… in one’s own backyard/home; looking within </w:t>
      </w:r>
    </w:p>
    <w:p w:rsidR="00B879FD" w:rsidRPr="00B76594" w:rsidRDefault="00B879FD" w:rsidP="00B76594">
      <w:pPr>
        <w:pStyle w:val="NormalWeb"/>
        <w:spacing w:before="0" w:beforeAutospacing="0" w:after="0" w:afterAutospacing="0"/>
        <w:ind w:left="360"/>
        <w:rPr>
          <w:rFonts w:asciiTheme="minorHAnsi" w:hAnsiTheme="minorHAnsi" w:cstheme="minorHAnsi"/>
        </w:rPr>
      </w:pPr>
      <w:r w:rsidRPr="00B76594">
        <w:rPr>
          <w:rFonts w:asciiTheme="minorHAnsi" w:hAnsiTheme="minorHAnsi" w:cstheme="minorHAnsi"/>
          <w:color w:val="000000"/>
        </w:rPr>
        <w:t>EXAMPLE: how do I look at my ‘toys’ and say - I don’t need all of these to bring me joy… </w:t>
      </w:r>
    </w:p>
    <w:p w:rsidR="00B879FD" w:rsidRPr="00B76594" w:rsidRDefault="00B879FD" w:rsidP="00B76594">
      <w:pPr>
        <w:pStyle w:val="NormalWeb"/>
        <w:spacing w:before="0" w:beforeAutospacing="0" w:after="0" w:afterAutospacing="0"/>
        <w:ind w:left="360"/>
        <w:rPr>
          <w:rFonts w:asciiTheme="minorHAnsi" w:hAnsiTheme="minorHAnsi" w:cstheme="minorHAnsi"/>
        </w:rPr>
      </w:pPr>
      <w:r w:rsidRPr="00B76594">
        <w:rPr>
          <w:rFonts w:asciiTheme="minorHAnsi" w:hAnsiTheme="minorHAnsi" w:cstheme="minorHAnsi"/>
          <w:color w:val="000000"/>
        </w:rPr>
        <w:t>How do you really make change at home</w:t>
      </w:r>
    </w:p>
    <w:p w:rsidR="00B879FD" w:rsidRPr="00B76594" w:rsidRDefault="00B879FD" w:rsidP="00B76594">
      <w:pPr>
        <w:spacing w:after="0"/>
        <w:rPr>
          <w:rFonts w:cstheme="minorHAnsi"/>
          <w:b/>
          <w:bCs/>
          <w:color w:val="F06292"/>
          <w:sz w:val="24"/>
          <w:szCs w:val="24"/>
        </w:rPr>
      </w:pPr>
    </w:p>
    <w:p w:rsidR="00703C39" w:rsidRPr="00B76594" w:rsidRDefault="00703C39" w:rsidP="00B76594">
      <w:pPr>
        <w:spacing w:after="0"/>
        <w:rPr>
          <w:rFonts w:cstheme="minorHAnsi"/>
          <w:b/>
          <w:bCs/>
          <w:color w:val="F06292"/>
          <w:sz w:val="24"/>
          <w:szCs w:val="24"/>
        </w:rPr>
      </w:pPr>
      <w:r w:rsidRPr="00B76594">
        <w:rPr>
          <w:rFonts w:cstheme="minorHAnsi"/>
          <w:b/>
          <w:bCs/>
          <w:color w:val="F06292"/>
          <w:sz w:val="24"/>
          <w:szCs w:val="24"/>
        </w:rPr>
        <w:t>Breakout room 9, May 10</w:t>
      </w:r>
    </w:p>
    <w:p w:rsidR="00703C39" w:rsidRPr="00703C39" w:rsidRDefault="00703C39" w:rsidP="00B76594">
      <w:pPr>
        <w:numPr>
          <w:ilvl w:val="0"/>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The comfort when things are or are not completed. </w:t>
      </w:r>
    </w:p>
    <w:p w:rsidR="00703C39" w:rsidRPr="00703C39" w:rsidRDefault="00703C39" w:rsidP="00B76594">
      <w:pPr>
        <w:numPr>
          <w:ilvl w:val="1"/>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Different sets of directions </w:t>
      </w:r>
    </w:p>
    <w:p w:rsidR="00703C39" w:rsidRPr="00703C39" w:rsidRDefault="00703C39" w:rsidP="00B76594">
      <w:pPr>
        <w:numPr>
          <w:ilvl w:val="1"/>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Different sets of materials </w:t>
      </w:r>
    </w:p>
    <w:p w:rsidR="00703C39" w:rsidRPr="00703C39" w:rsidRDefault="00703C39" w:rsidP="00B76594">
      <w:pPr>
        <w:numPr>
          <w:ilvl w:val="1"/>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A difference in abilities </w:t>
      </w:r>
    </w:p>
    <w:p w:rsidR="00703C39" w:rsidRPr="00703C39" w:rsidRDefault="00703C39" w:rsidP="00B76594">
      <w:pPr>
        <w:numPr>
          <w:ilvl w:val="0"/>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Fairness / Unfairness in families How to handle these feelings. </w:t>
      </w:r>
    </w:p>
    <w:p w:rsidR="00703C39" w:rsidRPr="00703C39" w:rsidRDefault="00703C39" w:rsidP="00B76594">
      <w:pPr>
        <w:numPr>
          <w:ilvl w:val="0"/>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Finding gratitude when a person’s work is not complete </w:t>
      </w:r>
    </w:p>
    <w:p w:rsidR="00703C39" w:rsidRPr="00703C39" w:rsidRDefault="00703C39" w:rsidP="00B76594">
      <w:pPr>
        <w:numPr>
          <w:ilvl w:val="0"/>
          <w:numId w:val="3"/>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Stations with drawing tools, in which each students contributes a </w:t>
      </w:r>
    </w:p>
    <w:p w:rsidR="00703C39" w:rsidRPr="00703C39" w:rsidRDefault="00703C39" w:rsidP="00B76594">
      <w:pPr>
        <w:spacing w:before="100" w:beforeAutospacing="1" w:after="0" w:line="240" w:lineRule="auto"/>
        <w:ind w:left="720"/>
        <w:textAlignment w:val="baseline"/>
        <w:rPr>
          <w:rFonts w:eastAsia="Times New Roman" w:cstheme="minorHAnsi"/>
          <w:color w:val="000000"/>
          <w:sz w:val="24"/>
          <w:szCs w:val="24"/>
        </w:rPr>
      </w:pPr>
    </w:p>
    <w:p w:rsidR="00B76594" w:rsidRDefault="00B76594">
      <w:pPr>
        <w:rPr>
          <w:rFonts w:cstheme="minorHAnsi"/>
          <w:b/>
          <w:bCs/>
          <w:color w:val="7030A0"/>
          <w:sz w:val="28"/>
          <w:szCs w:val="28"/>
        </w:rPr>
      </w:pPr>
      <w:r>
        <w:rPr>
          <w:rFonts w:cstheme="minorHAnsi"/>
          <w:b/>
          <w:bCs/>
          <w:color w:val="7030A0"/>
          <w:sz w:val="28"/>
          <w:szCs w:val="28"/>
        </w:rPr>
        <w:br w:type="page"/>
      </w:r>
    </w:p>
    <w:p w:rsidR="00B76594" w:rsidRPr="00B76594" w:rsidRDefault="00703C39" w:rsidP="00B76594">
      <w:pPr>
        <w:spacing w:after="0"/>
        <w:rPr>
          <w:rFonts w:cstheme="minorHAnsi"/>
          <w:b/>
          <w:bCs/>
          <w:color w:val="7030A0"/>
          <w:sz w:val="28"/>
          <w:szCs w:val="28"/>
        </w:rPr>
      </w:pPr>
      <w:r w:rsidRPr="00B76594">
        <w:rPr>
          <w:rFonts w:cstheme="minorHAnsi"/>
          <w:b/>
          <w:bCs/>
          <w:color w:val="7030A0"/>
          <w:sz w:val="28"/>
          <w:szCs w:val="28"/>
        </w:rPr>
        <w:lastRenderedPageBreak/>
        <w:t xml:space="preserve">3 - </w:t>
      </w:r>
      <w:r w:rsidRPr="00B76594">
        <w:rPr>
          <w:rFonts w:cstheme="minorHAnsi"/>
          <w:b/>
          <w:bCs/>
          <w:color w:val="7030A0"/>
          <w:sz w:val="28"/>
          <w:szCs w:val="28"/>
        </w:rPr>
        <w:t>sense of being part of, and in recip</w:t>
      </w:r>
      <w:r w:rsidRPr="00B76594">
        <w:rPr>
          <w:rFonts w:cstheme="minorHAnsi"/>
          <w:b/>
          <w:bCs/>
          <w:color w:val="7030A0"/>
          <w:sz w:val="28"/>
          <w:szCs w:val="28"/>
        </w:rPr>
        <w:t xml:space="preserve">rocal relation to, </w:t>
      </w:r>
      <w:r w:rsidRPr="00B76594">
        <w:rPr>
          <w:rFonts w:cstheme="minorHAnsi"/>
          <w:b/>
          <w:bCs/>
          <w:color w:val="7030A0"/>
          <w:sz w:val="28"/>
          <w:szCs w:val="28"/>
        </w:rPr>
        <w:t>something bigger than and beyond oneself</w:t>
      </w:r>
    </w:p>
    <w:p w:rsidR="00B76594" w:rsidRPr="00B76594" w:rsidRDefault="00B76594" w:rsidP="00B76594">
      <w:pPr>
        <w:numPr>
          <w:ilvl w:val="0"/>
          <w:numId w:val="21"/>
        </w:numPr>
        <w:spacing w:after="0" w:line="240" w:lineRule="auto"/>
        <w:textAlignment w:val="baseline"/>
        <w:rPr>
          <w:rFonts w:ascii="Calibri" w:eastAsia="Times New Roman" w:hAnsi="Calibri" w:cs="Calibri"/>
          <w:color w:val="7030A0"/>
          <w:sz w:val="28"/>
          <w:szCs w:val="28"/>
        </w:rPr>
      </w:pPr>
      <w:r w:rsidRPr="00B76594">
        <w:rPr>
          <w:rFonts w:ascii="Calibri" w:eastAsia="Times New Roman" w:hAnsi="Calibri" w:cs="Calibri"/>
          <w:color w:val="7030A0"/>
          <w:sz w:val="28"/>
          <w:szCs w:val="28"/>
        </w:rPr>
        <w:t>through the rhythms of sacred Jewish time</w:t>
      </w:r>
    </w:p>
    <w:p w:rsidR="00B76594" w:rsidRPr="00B76594" w:rsidRDefault="00B76594" w:rsidP="00B76594">
      <w:pPr>
        <w:numPr>
          <w:ilvl w:val="0"/>
          <w:numId w:val="21"/>
        </w:numPr>
        <w:spacing w:after="0" w:line="240" w:lineRule="auto"/>
        <w:textAlignment w:val="baseline"/>
        <w:rPr>
          <w:rFonts w:ascii="Calibri" w:eastAsia="Times New Roman" w:hAnsi="Calibri" w:cs="Calibri"/>
          <w:color w:val="7030A0"/>
          <w:sz w:val="28"/>
          <w:szCs w:val="28"/>
        </w:rPr>
      </w:pPr>
      <w:r w:rsidRPr="00B76594">
        <w:rPr>
          <w:rFonts w:ascii="Calibri" w:eastAsia="Times New Roman" w:hAnsi="Calibri" w:cs="Calibri"/>
          <w:color w:val="7030A0"/>
          <w:sz w:val="28"/>
          <w:szCs w:val="28"/>
        </w:rPr>
        <w:t>through unique configurations of Jewish space (within one’s family, one’s local community, and communities beyond)</w:t>
      </w:r>
    </w:p>
    <w:p w:rsidR="00B76594" w:rsidRPr="00B76594" w:rsidRDefault="00B76594" w:rsidP="00B76594">
      <w:pPr>
        <w:numPr>
          <w:ilvl w:val="0"/>
          <w:numId w:val="21"/>
        </w:numPr>
        <w:spacing w:after="0" w:line="240" w:lineRule="auto"/>
        <w:textAlignment w:val="baseline"/>
        <w:rPr>
          <w:rFonts w:ascii="Calibri" w:eastAsia="Times New Roman" w:hAnsi="Calibri" w:cs="Calibri"/>
          <w:color w:val="7030A0"/>
          <w:sz w:val="28"/>
          <w:szCs w:val="28"/>
        </w:rPr>
      </w:pPr>
      <w:r w:rsidRPr="00B76594">
        <w:rPr>
          <w:rFonts w:ascii="Calibri" w:eastAsia="Times New Roman" w:hAnsi="Calibri" w:cs="Calibri"/>
          <w:color w:val="7030A0"/>
          <w:sz w:val="28"/>
          <w:szCs w:val="28"/>
        </w:rPr>
        <w:t>in relation to Israel in relation with the Divine</w:t>
      </w:r>
    </w:p>
    <w:p w:rsidR="00B76594" w:rsidRPr="00B76594" w:rsidRDefault="00B76594" w:rsidP="00B76594">
      <w:pPr>
        <w:spacing w:after="0"/>
        <w:rPr>
          <w:rFonts w:cstheme="minorHAnsi"/>
          <w:b/>
          <w:bCs/>
          <w:color w:val="7030A0"/>
          <w:sz w:val="28"/>
          <w:szCs w:val="28"/>
        </w:rPr>
      </w:pPr>
    </w:p>
    <w:p w:rsidR="00703C39" w:rsidRPr="0011771C" w:rsidRDefault="00703C39" w:rsidP="00B76594">
      <w:pPr>
        <w:spacing w:after="0"/>
        <w:rPr>
          <w:rFonts w:cstheme="minorHAnsi"/>
          <w:b/>
          <w:bCs/>
          <w:color w:val="F06292"/>
          <w:sz w:val="24"/>
          <w:szCs w:val="24"/>
        </w:rPr>
      </w:pPr>
      <w:r w:rsidRPr="0011771C">
        <w:rPr>
          <w:rFonts w:cstheme="minorHAnsi"/>
          <w:b/>
          <w:bCs/>
          <w:color w:val="F06292"/>
          <w:sz w:val="24"/>
          <w:szCs w:val="24"/>
        </w:rPr>
        <w:t>Breakout room 3, May 10</w:t>
      </w:r>
    </w:p>
    <w:p w:rsidR="00703C39" w:rsidRPr="00703C39" w:rsidRDefault="00703C39" w:rsidP="00B76594">
      <w:pPr>
        <w:numPr>
          <w:ilvl w:val="0"/>
          <w:numId w:val="4"/>
        </w:numPr>
        <w:spacing w:after="0" w:line="240" w:lineRule="auto"/>
        <w:textAlignment w:val="baseline"/>
        <w:rPr>
          <w:rFonts w:eastAsia="Times New Roman" w:cstheme="minorHAnsi"/>
          <w:color w:val="000000"/>
          <w:sz w:val="24"/>
          <w:szCs w:val="24"/>
        </w:rPr>
      </w:pPr>
      <w:r w:rsidRPr="00703C39">
        <w:rPr>
          <w:rFonts w:eastAsia="Times New Roman" w:cstheme="minorHAnsi"/>
          <w:color w:val="666666"/>
          <w:sz w:val="24"/>
          <w:szCs w:val="24"/>
        </w:rPr>
        <w:t>The text: “It’s not upon you to complete the work, but neither are you free to ignore it.” (Pirke Avot 2:16)   5th grade</w:t>
      </w:r>
    </w:p>
    <w:p w:rsidR="00703C39" w:rsidRPr="00703C39" w:rsidRDefault="00703C39" w:rsidP="00B76594">
      <w:pPr>
        <w:numPr>
          <w:ilvl w:val="0"/>
          <w:numId w:val="4"/>
        </w:numPr>
        <w:spacing w:after="0" w:line="240" w:lineRule="auto"/>
        <w:textAlignment w:val="baseline"/>
        <w:rPr>
          <w:rFonts w:eastAsia="Times New Roman" w:cstheme="minorHAnsi"/>
          <w:color w:val="666666"/>
          <w:sz w:val="24"/>
          <w:szCs w:val="24"/>
        </w:rPr>
      </w:pPr>
      <w:r w:rsidRPr="00703C39">
        <w:rPr>
          <w:rFonts w:eastAsia="Times New Roman" w:cstheme="minorHAnsi"/>
          <w:color w:val="666666"/>
          <w:sz w:val="24"/>
          <w:szCs w:val="24"/>
        </w:rPr>
        <w:t>Use as bookends?  As their mindset changes during the year, moving towards middle school, how do they better understand this?</w:t>
      </w:r>
    </w:p>
    <w:p w:rsidR="00703C39" w:rsidRPr="00703C39" w:rsidRDefault="00703C39" w:rsidP="00B76594">
      <w:pPr>
        <w:numPr>
          <w:ilvl w:val="0"/>
          <w:numId w:val="4"/>
        </w:numPr>
        <w:spacing w:after="0" w:line="240" w:lineRule="auto"/>
        <w:textAlignment w:val="baseline"/>
        <w:rPr>
          <w:rFonts w:eastAsia="Times New Roman" w:cstheme="minorHAnsi"/>
          <w:color w:val="666666"/>
          <w:sz w:val="24"/>
          <w:szCs w:val="24"/>
        </w:rPr>
      </w:pPr>
      <w:r w:rsidRPr="00703C39">
        <w:rPr>
          <w:rFonts w:eastAsia="Times New Roman" w:cstheme="minorHAnsi"/>
          <w:color w:val="666666"/>
          <w:sz w:val="24"/>
          <w:szCs w:val="24"/>
        </w:rPr>
        <w:t>Lean into their capacity for abstract thought...being ok with there not being ONE answer...being in the grey</w:t>
      </w:r>
    </w:p>
    <w:p w:rsidR="00703C39" w:rsidRPr="00703C39" w:rsidRDefault="00703C39" w:rsidP="00B76594">
      <w:pPr>
        <w:numPr>
          <w:ilvl w:val="0"/>
          <w:numId w:val="4"/>
        </w:numPr>
        <w:spacing w:after="0" w:line="240" w:lineRule="auto"/>
        <w:textAlignment w:val="baseline"/>
        <w:rPr>
          <w:rFonts w:eastAsia="Times New Roman" w:cstheme="minorHAnsi"/>
          <w:color w:val="666666"/>
          <w:sz w:val="24"/>
          <w:szCs w:val="24"/>
        </w:rPr>
      </w:pPr>
      <w:r w:rsidRPr="00703C39">
        <w:rPr>
          <w:rFonts w:eastAsia="Times New Roman" w:cstheme="minorHAnsi"/>
          <w:color w:val="666666"/>
          <w:sz w:val="24"/>
          <w:szCs w:val="24"/>
        </w:rPr>
        <w:t>Teaching about minyan...the power of one person to make minyan...once they can be included</w:t>
      </w:r>
    </w:p>
    <w:p w:rsidR="00703C39" w:rsidRPr="00703C39" w:rsidRDefault="00703C39" w:rsidP="0011771C">
      <w:pPr>
        <w:spacing w:before="100" w:beforeAutospacing="1" w:after="0" w:line="240" w:lineRule="auto"/>
        <w:ind w:left="720"/>
        <w:textAlignment w:val="baseline"/>
        <w:rPr>
          <w:rFonts w:eastAsia="Times New Roman" w:cstheme="minorHAnsi"/>
          <w:color w:val="666666"/>
          <w:sz w:val="24"/>
          <w:szCs w:val="24"/>
        </w:rPr>
      </w:pPr>
    </w:p>
    <w:p w:rsidR="00703C39" w:rsidRPr="0011771C" w:rsidRDefault="00703C39" w:rsidP="00B76594">
      <w:pPr>
        <w:spacing w:after="0"/>
        <w:rPr>
          <w:rFonts w:cstheme="minorHAnsi"/>
          <w:b/>
          <w:bCs/>
          <w:color w:val="F06292"/>
          <w:sz w:val="24"/>
          <w:szCs w:val="24"/>
        </w:rPr>
      </w:pPr>
      <w:r w:rsidRPr="0011771C">
        <w:rPr>
          <w:rFonts w:cstheme="minorHAnsi"/>
          <w:b/>
          <w:bCs/>
          <w:color w:val="F06292"/>
          <w:sz w:val="24"/>
          <w:szCs w:val="24"/>
        </w:rPr>
        <w:t>Breakout room 10, May 10, 2021</w:t>
      </w:r>
    </w:p>
    <w:p w:rsidR="00703C39" w:rsidRPr="00B76594" w:rsidRDefault="00703C39" w:rsidP="00B76594">
      <w:pPr>
        <w:numPr>
          <w:ilvl w:val="0"/>
          <w:numId w:val="5"/>
        </w:numPr>
        <w:spacing w:after="0" w:line="240" w:lineRule="auto"/>
        <w:textAlignment w:val="baseline"/>
        <w:rPr>
          <w:rFonts w:eastAsia="Times New Roman" w:cstheme="minorHAnsi"/>
          <w:color w:val="666666"/>
          <w:sz w:val="24"/>
          <w:szCs w:val="24"/>
        </w:rPr>
      </w:pPr>
      <w:r w:rsidRPr="00703C39">
        <w:rPr>
          <w:rFonts w:eastAsia="Times New Roman" w:cstheme="minorHAnsi"/>
          <w:color w:val="666666"/>
          <w:sz w:val="24"/>
          <w:szCs w:val="24"/>
        </w:rPr>
        <w:t>The text: “It’s not upon you to complete the work, but neither are you free to ignore it.” (Pirke Avot 2:16)</w:t>
      </w:r>
    </w:p>
    <w:p w:rsidR="00703C39" w:rsidRPr="00703C39" w:rsidRDefault="00703C39" w:rsidP="00B76594">
      <w:pPr>
        <w:spacing w:after="0" w:line="240" w:lineRule="auto"/>
        <w:ind w:left="720"/>
        <w:rPr>
          <w:rFonts w:eastAsia="Times New Roman" w:cstheme="minorHAnsi"/>
          <w:sz w:val="24"/>
          <w:szCs w:val="24"/>
        </w:rPr>
      </w:pPr>
      <w:r w:rsidRPr="00703C39">
        <w:rPr>
          <w:rFonts w:eastAsia="Times New Roman" w:cstheme="minorHAnsi"/>
          <w:color w:val="000000"/>
          <w:sz w:val="24"/>
          <w:szCs w:val="24"/>
        </w:rPr>
        <w:t>5th grade</w:t>
      </w:r>
    </w:p>
    <w:p w:rsidR="00703C39" w:rsidRPr="00703C39" w:rsidRDefault="00703C39" w:rsidP="00B76594">
      <w:pPr>
        <w:numPr>
          <w:ilvl w:val="0"/>
          <w:numId w:val="6"/>
        </w:numPr>
        <w:tabs>
          <w:tab w:val="clear" w:pos="720"/>
          <w:tab w:val="num" w:pos="1440"/>
        </w:tabs>
        <w:spacing w:after="0" w:line="240" w:lineRule="auto"/>
        <w:ind w:left="1440"/>
        <w:textAlignment w:val="baseline"/>
        <w:rPr>
          <w:rFonts w:eastAsia="Times New Roman" w:cstheme="minorHAnsi"/>
          <w:color w:val="000000"/>
          <w:sz w:val="24"/>
          <w:szCs w:val="24"/>
        </w:rPr>
      </w:pPr>
      <w:r w:rsidRPr="00703C39">
        <w:rPr>
          <w:rFonts w:eastAsia="Times New Roman" w:cstheme="minorHAnsi"/>
          <w:color w:val="000000"/>
          <w:sz w:val="24"/>
          <w:szCs w:val="24"/>
        </w:rPr>
        <w:t>Personal experiences of feeling like you were doing all the work</w:t>
      </w:r>
    </w:p>
    <w:p w:rsidR="00703C39" w:rsidRPr="00703C39" w:rsidRDefault="00703C39" w:rsidP="00B76594">
      <w:pPr>
        <w:numPr>
          <w:ilvl w:val="0"/>
          <w:numId w:val="6"/>
        </w:numPr>
        <w:tabs>
          <w:tab w:val="clear" w:pos="720"/>
          <w:tab w:val="num" w:pos="1440"/>
        </w:tabs>
        <w:spacing w:after="0" w:line="240" w:lineRule="auto"/>
        <w:ind w:left="1440"/>
        <w:textAlignment w:val="baseline"/>
        <w:rPr>
          <w:rFonts w:eastAsia="Times New Roman" w:cstheme="minorHAnsi"/>
          <w:color w:val="000000"/>
          <w:sz w:val="24"/>
          <w:szCs w:val="24"/>
        </w:rPr>
      </w:pPr>
      <w:r w:rsidRPr="00703C39">
        <w:rPr>
          <w:rFonts w:eastAsia="Times New Roman" w:cstheme="minorHAnsi"/>
          <w:color w:val="000000"/>
          <w:sz w:val="24"/>
          <w:szCs w:val="24"/>
        </w:rPr>
        <w:t>What is “the work” - ? So many meanings. Can it be done by one person alone? Does that mean you shouldn’t try?</w:t>
      </w:r>
    </w:p>
    <w:p w:rsidR="00703C39" w:rsidRPr="00703C39" w:rsidRDefault="00703C39" w:rsidP="00B76594">
      <w:pPr>
        <w:numPr>
          <w:ilvl w:val="1"/>
          <w:numId w:val="1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What does this text mean to you? What does it make you think about how to interact with others?</w:t>
      </w:r>
    </w:p>
    <w:p w:rsidR="00703C39" w:rsidRPr="00703C39" w:rsidRDefault="00703C39" w:rsidP="00B76594">
      <w:pPr>
        <w:numPr>
          <w:ilvl w:val="1"/>
          <w:numId w:val="1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Examples - hunger in the community - why do we do food drives? Backpack Projects</w:t>
      </w:r>
    </w:p>
    <w:p w:rsidR="00703C39" w:rsidRPr="00703C39" w:rsidRDefault="00703C39" w:rsidP="00B76594">
      <w:pPr>
        <w:numPr>
          <w:ilvl w:val="1"/>
          <w:numId w:val="1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Social action projects, out of the building, interacting with others, kids help plan it, local projects</w:t>
      </w:r>
    </w:p>
    <w:p w:rsidR="00703C39" w:rsidRPr="00703C39" w:rsidRDefault="00703C39" w:rsidP="00B76594">
      <w:pPr>
        <w:numPr>
          <w:ilvl w:val="1"/>
          <w:numId w:val="1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Projects run by others in congregation - can kids be involved?</w:t>
      </w:r>
    </w:p>
    <w:p w:rsidR="00703C39" w:rsidRPr="00703C39" w:rsidRDefault="00703C39" w:rsidP="00B76594">
      <w:pPr>
        <w:numPr>
          <w:ilvl w:val="1"/>
          <w:numId w:val="1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Text study - repeated theme in Torah. Which text speaks to them the most?</w:t>
      </w:r>
    </w:p>
    <w:p w:rsidR="00703C39" w:rsidRPr="00B76594" w:rsidRDefault="00703C39" w:rsidP="00B76594">
      <w:pPr>
        <w:spacing w:after="0" w:line="240" w:lineRule="auto"/>
        <w:textAlignment w:val="baseline"/>
        <w:rPr>
          <w:rFonts w:eastAsia="Times New Roman" w:cstheme="minorHAnsi"/>
          <w:color w:val="666666"/>
          <w:sz w:val="24"/>
          <w:szCs w:val="24"/>
        </w:rPr>
      </w:pPr>
    </w:p>
    <w:p w:rsidR="00703C39" w:rsidRPr="00B76594" w:rsidRDefault="00703C39" w:rsidP="00B76594">
      <w:pPr>
        <w:spacing w:after="0" w:line="240" w:lineRule="auto"/>
        <w:textAlignment w:val="baseline"/>
        <w:rPr>
          <w:rFonts w:eastAsia="Times New Roman" w:cstheme="minorHAnsi"/>
          <w:color w:val="666666"/>
          <w:sz w:val="24"/>
          <w:szCs w:val="24"/>
        </w:rPr>
      </w:pPr>
    </w:p>
    <w:p w:rsidR="00B76594" w:rsidRDefault="00B76594">
      <w:pPr>
        <w:rPr>
          <w:rFonts w:eastAsia="Times New Roman" w:cstheme="minorHAnsi"/>
          <w:color w:val="666666"/>
          <w:sz w:val="24"/>
          <w:szCs w:val="24"/>
        </w:rPr>
      </w:pPr>
      <w:r>
        <w:rPr>
          <w:rFonts w:eastAsia="Times New Roman" w:cstheme="minorHAnsi"/>
          <w:color w:val="666666"/>
          <w:sz w:val="24"/>
          <w:szCs w:val="24"/>
        </w:rPr>
        <w:br w:type="page"/>
      </w:r>
    </w:p>
    <w:p w:rsidR="00B76594" w:rsidRPr="00B76594" w:rsidRDefault="00B76594" w:rsidP="00B76594">
      <w:pPr>
        <w:pStyle w:val="NormalWeb"/>
        <w:spacing w:before="0" w:beforeAutospacing="0" w:after="0" w:afterAutospacing="0"/>
        <w:rPr>
          <w:b/>
          <w:bCs/>
          <w:color w:val="7030A0"/>
        </w:rPr>
      </w:pPr>
      <w:r w:rsidRPr="00B76594">
        <w:rPr>
          <w:rFonts w:ascii="Calibri" w:hAnsi="Calibri" w:cs="Calibri"/>
          <w:b/>
          <w:bCs/>
          <w:color w:val="7030A0"/>
          <w:sz w:val="28"/>
          <w:szCs w:val="28"/>
        </w:rPr>
        <w:lastRenderedPageBreak/>
        <w:t xml:space="preserve">4 - Richness of wisdom and memories </w:t>
      </w:r>
      <w:r w:rsidRPr="00B76594">
        <w:rPr>
          <w:rFonts w:ascii="Calibri" w:hAnsi="Calibri" w:cs="Calibri"/>
          <w:b/>
          <w:bCs/>
          <w:color w:val="7030A0"/>
          <w:sz w:val="28"/>
          <w:szCs w:val="28"/>
        </w:rPr>
        <w:t>gathered over the millennia, manifesting as diverse but interconnected Jewish perspectives, cultures and communities.</w:t>
      </w:r>
    </w:p>
    <w:p w:rsidR="00703C39" w:rsidRPr="00B76594" w:rsidRDefault="00703C39" w:rsidP="00B76594">
      <w:pPr>
        <w:spacing w:after="0" w:line="240" w:lineRule="auto"/>
        <w:textAlignment w:val="baseline"/>
        <w:rPr>
          <w:rFonts w:cstheme="minorHAnsi"/>
          <w:color w:val="F06292"/>
          <w:sz w:val="24"/>
          <w:szCs w:val="24"/>
        </w:rPr>
      </w:pPr>
    </w:p>
    <w:p w:rsidR="00B879FD" w:rsidRPr="0011771C" w:rsidRDefault="00B879FD" w:rsidP="00B76594">
      <w:pPr>
        <w:pStyle w:val="NormalWeb"/>
        <w:spacing w:before="0" w:beforeAutospacing="0" w:after="0" w:afterAutospacing="0"/>
        <w:rPr>
          <w:rFonts w:asciiTheme="minorHAnsi" w:hAnsiTheme="minorHAnsi" w:cstheme="minorHAnsi"/>
          <w:b/>
          <w:bCs/>
          <w:color w:val="EF6398"/>
        </w:rPr>
      </w:pPr>
      <w:r w:rsidRPr="0011771C">
        <w:rPr>
          <w:rFonts w:asciiTheme="minorHAnsi" w:hAnsiTheme="minorHAnsi" w:cstheme="minorHAnsi"/>
          <w:b/>
          <w:bCs/>
          <w:color w:val="EF6398"/>
        </w:rPr>
        <w:t>Breakout room 4, ARJE webinar</w:t>
      </w:r>
    </w:p>
    <w:p w:rsidR="00B879FD" w:rsidRPr="00B76594" w:rsidRDefault="00B879FD" w:rsidP="00B76594">
      <w:pPr>
        <w:pStyle w:val="NormalWeb"/>
        <w:spacing w:before="0" w:beforeAutospacing="0" w:after="0" w:afterAutospacing="0"/>
        <w:rPr>
          <w:rFonts w:asciiTheme="minorHAnsi" w:hAnsiTheme="minorHAnsi" w:cstheme="minorHAnsi"/>
        </w:rPr>
      </w:pPr>
      <w:r w:rsidRPr="00B76594">
        <w:rPr>
          <w:rFonts w:asciiTheme="minorHAnsi" w:hAnsiTheme="minorHAnsi" w:cstheme="minorHAnsi"/>
          <w:color w:val="000000"/>
        </w:rPr>
        <w:t>Lech L’cha- connected to Jewish history (5th-7th Grade)</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Diaspora after the 1st Temple was destroyed</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Leaving Europe</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Connected to family histories- where did your family leave from and why?</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Family tree project</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Tracking movement of generations- focusing on maps and movements</w:t>
      </w:r>
    </w:p>
    <w:p w:rsidR="00B879FD" w:rsidRPr="00B76594" w:rsidRDefault="00B879FD" w:rsidP="0011771C">
      <w:pPr>
        <w:pStyle w:val="NormalWeb"/>
        <w:numPr>
          <w:ilvl w:val="0"/>
          <w:numId w:val="22"/>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Simulation of packing bags, what is it like to leave somewhere?</w:t>
      </w:r>
    </w:p>
    <w:p w:rsidR="00B879FD" w:rsidRPr="00B76594" w:rsidRDefault="00B879FD" w:rsidP="00B76594">
      <w:pPr>
        <w:pStyle w:val="NormalWeb"/>
        <w:spacing w:before="0" w:beforeAutospacing="0" w:after="0" w:afterAutospacing="0"/>
        <w:rPr>
          <w:rFonts w:asciiTheme="minorHAnsi" w:hAnsiTheme="minorHAnsi" w:cstheme="minorHAnsi"/>
          <w:color w:val="666666"/>
        </w:rPr>
      </w:pPr>
    </w:p>
    <w:p w:rsidR="00703C39" w:rsidRPr="0011771C" w:rsidRDefault="00703C39" w:rsidP="00B76594">
      <w:pPr>
        <w:pStyle w:val="NormalWeb"/>
        <w:spacing w:before="0" w:beforeAutospacing="0" w:after="0" w:afterAutospacing="0"/>
        <w:rPr>
          <w:rFonts w:asciiTheme="minorHAnsi" w:hAnsiTheme="minorHAnsi" w:cstheme="minorHAnsi"/>
          <w:b/>
          <w:bCs/>
          <w:color w:val="EF6398"/>
        </w:rPr>
      </w:pPr>
      <w:r w:rsidRPr="0011771C">
        <w:rPr>
          <w:rFonts w:asciiTheme="minorHAnsi" w:hAnsiTheme="minorHAnsi" w:cstheme="minorHAnsi"/>
          <w:b/>
          <w:bCs/>
          <w:color w:val="EF6398"/>
        </w:rPr>
        <w:t>Breakout room 4 – May 10, 2021</w:t>
      </w:r>
    </w:p>
    <w:p w:rsidR="00703C39" w:rsidRPr="00703C39" w:rsidRDefault="00703C39" w:rsidP="0011771C">
      <w:pPr>
        <w:pStyle w:val="NormalWeb"/>
        <w:spacing w:before="0" w:beforeAutospacing="0" w:after="0" w:afterAutospacing="0"/>
        <w:rPr>
          <w:rFonts w:asciiTheme="minorHAnsi" w:hAnsiTheme="minorHAnsi" w:cstheme="minorHAnsi"/>
        </w:rPr>
      </w:pPr>
      <w:r w:rsidRPr="0011771C">
        <w:rPr>
          <w:rFonts w:asciiTheme="minorHAnsi" w:hAnsiTheme="minorHAnsi" w:cstheme="minorHAnsi"/>
        </w:rPr>
        <w:t>The text: “It’s not upon you to complete the work, but neither are you free to ignore it.” (Pirke Avot 2:16)</w:t>
      </w:r>
    </w:p>
    <w:p w:rsidR="00703C39" w:rsidRPr="00703C39" w:rsidRDefault="00703C39" w:rsidP="00B76594">
      <w:pPr>
        <w:spacing w:after="0" w:line="240" w:lineRule="auto"/>
        <w:rPr>
          <w:rFonts w:eastAsia="Times New Roman" w:cstheme="minorHAnsi"/>
          <w:sz w:val="24"/>
          <w:szCs w:val="24"/>
        </w:rPr>
      </w:pPr>
      <w:r w:rsidRPr="00703C39">
        <w:rPr>
          <w:rFonts w:eastAsia="Times New Roman" w:cstheme="minorHAnsi"/>
          <w:color w:val="000000"/>
          <w:sz w:val="24"/>
          <w:szCs w:val="24"/>
        </w:rPr>
        <w:t> Targeted to 6th grade and up, but could be scaled to any age</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Family stories: social justice, seder tables, immigration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Black lives matter, civil rights movement: who was on the front lines- we are part of the chain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Being Together program- seniors sharing stories with teens</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Delve into emotional dimension to understand the feelings in the story so they can connect to their own family and history.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How would this open up conversation for B’nai Mitzvah families?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Asking them what do you think the work is?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What are you passionate about and how do you translate that into action? </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We are connected to generations before us</w:t>
      </w:r>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Listening to people’s experiences about the Yom KIppur War. </w:t>
      </w:r>
      <w:bookmarkStart w:id="0" w:name="_GoBack"/>
      <w:bookmarkEnd w:id="0"/>
    </w:p>
    <w:p w:rsidR="00703C39" w:rsidRPr="00703C39" w:rsidRDefault="00703C39" w:rsidP="00B76594">
      <w:pPr>
        <w:numPr>
          <w:ilvl w:val="0"/>
          <w:numId w:val="7"/>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Continually tap into Jewish wisdom in current situations</w:t>
      </w:r>
    </w:p>
    <w:p w:rsidR="00703C39" w:rsidRPr="00703C39" w:rsidRDefault="00703C39" w:rsidP="00B76594">
      <w:pPr>
        <w:spacing w:after="0" w:line="240" w:lineRule="auto"/>
        <w:ind w:left="720"/>
        <w:rPr>
          <w:rFonts w:eastAsia="Times New Roman" w:cstheme="minorHAnsi"/>
          <w:sz w:val="24"/>
          <w:szCs w:val="24"/>
        </w:rPr>
      </w:pPr>
      <w:r w:rsidRPr="00703C39">
        <w:rPr>
          <w:rFonts w:eastAsia="Times New Roman" w:cstheme="minorHAnsi"/>
          <w:color w:val="000000"/>
          <w:sz w:val="24"/>
          <w:szCs w:val="24"/>
        </w:rPr>
        <w:t>Touch on diversity of our heritage</w:t>
      </w:r>
    </w:p>
    <w:p w:rsidR="00703C39" w:rsidRDefault="00703C39" w:rsidP="00B76594">
      <w:pPr>
        <w:spacing w:after="0" w:line="240" w:lineRule="auto"/>
        <w:textAlignment w:val="baseline"/>
        <w:rPr>
          <w:rFonts w:eastAsia="Times New Roman" w:cstheme="minorHAnsi"/>
          <w:color w:val="666666"/>
          <w:sz w:val="24"/>
          <w:szCs w:val="24"/>
        </w:rPr>
      </w:pPr>
    </w:p>
    <w:p w:rsidR="0011771C" w:rsidRPr="0011771C" w:rsidRDefault="0011771C" w:rsidP="0011771C">
      <w:pPr>
        <w:pStyle w:val="NormalWeb"/>
        <w:spacing w:before="0" w:beforeAutospacing="0" w:after="0" w:afterAutospacing="0"/>
        <w:rPr>
          <w:rFonts w:asciiTheme="minorHAnsi" w:hAnsiTheme="minorHAnsi" w:cstheme="minorHAnsi"/>
          <w:b/>
          <w:bCs/>
          <w:color w:val="EF6398"/>
        </w:rPr>
      </w:pPr>
      <w:r w:rsidRPr="0011771C">
        <w:rPr>
          <w:rFonts w:asciiTheme="minorHAnsi" w:hAnsiTheme="minorHAnsi" w:cstheme="minorHAnsi"/>
          <w:b/>
          <w:bCs/>
          <w:color w:val="EF6398"/>
        </w:rPr>
        <w:t xml:space="preserve">Breakout room </w:t>
      </w:r>
      <w:r w:rsidRPr="0011771C">
        <w:rPr>
          <w:rFonts w:asciiTheme="minorHAnsi" w:hAnsiTheme="minorHAnsi" w:cstheme="minorHAnsi"/>
          <w:b/>
          <w:bCs/>
          <w:color w:val="EF6398"/>
        </w:rPr>
        <w:t>11</w:t>
      </w:r>
      <w:r w:rsidRPr="0011771C">
        <w:rPr>
          <w:rFonts w:asciiTheme="minorHAnsi" w:hAnsiTheme="minorHAnsi" w:cstheme="minorHAnsi"/>
          <w:b/>
          <w:bCs/>
          <w:color w:val="EF6398"/>
        </w:rPr>
        <w:t xml:space="preserve"> – May 10, 2021</w:t>
      </w:r>
    </w:p>
    <w:p w:rsidR="0011771C" w:rsidRPr="0011771C" w:rsidRDefault="0011771C" w:rsidP="0011771C">
      <w:pPr>
        <w:spacing w:after="0" w:line="240" w:lineRule="auto"/>
        <w:textAlignment w:val="baseline"/>
        <w:rPr>
          <w:rFonts w:eastAsia="Times New Roman" w:cstheme="minorHAnsi"/>
          <w:sz w:val="24"/>
          <w:szCs w:val="24"/>
        </w:rPr>
      </w:pPr>
      <w:r w:rsidRPr="0011771C">
        <w:rPr>
          <w:rFonts w:eastAsia="Times New Roman" w:cstheme="minorHAnsi"/>
          <w:sz w:val="24"/>
          <w:szCs w:val="24"/>
        </w:rPr>
        <w:t xml:space="preserve">Lech Lecha </w:t>
      </w:r>
    </w:p>
    <w:p w:rsidR="0011771C" w:rsidRPr="0011771C" w:rsidRDefault="0011771C" w:rsidP="0011771C">
      <w:pPr>
        <w:pStyle w:val="ListParagraph"/>
        <w:numPr>
          <w:ilvl w:val="0"/>
          <w:numId w:val="23"/>
        </w:numPr>
        <w:spacing w:after="0" w:line="240" w:lineRule="auto"/>
        <w:textAlignment w:val="baseline"/>
        <w:rPr>
          <w:rFonts w:eastAsia="Times New Roman" w:cstheme="minorHAnsi"/>
          <w:sz w:val="24"/>
          <w:szCs w:val="24"/>
        </w:rPr>
      </w:pPr>
      <w:r w:rsidRPr="0011771C">
        <w:rPr>
          <w:rFonts w:eastAsia="Times New Roman" w:cstheme="minorHAnsi"/>
          <w:sz w:val="24"/>
          <w:szCs w:val="24"/>
        </w:rPr>
        <w:t>Handmade midrash</w:t>
      </w:r>
    </w:p>
    <w:p w:rsidR="0011771C" w:rsidRPr="0011771C" w:rsidRDefault="0011771C" w:rsidP="0011771C">
      <w:pPr>
        <w:pStyle w:val="ListParagraph"/>
        <w:numPr>
          <w:ilvl w:val="0"/>
          <w:numId w:val="23"/>
        </w:numPr>
        <w:spacing w:after="0" w:line="240" w:lineRule="auto"/>
        <w:textAlignment w:val="baseline"/>
        <w:rPr>
          <w:rFonts w:eastAsia="Times New Roman" w:cstheme="minorHAnsi"/>
          <w:sz w:val="24"/>
          <w:szCs w:val="24"/>
        </w:rPr>
      </w:pPr>
      <w:r w:rsidRPr="0011771C">
        <w:rPr>
          <w:rFonts w:eastAsia="Times New Roman" w:cstheme="minorHAnsi"/>
          <w:sz w:val="24"/>
          <w:szCs w:val="24"/>
        </w:rPr>
        <w:t>Make your plan to help</w:t>
      </w:r>
      <w:r>
        <w:rPr>
          <w:rFonts w:eastAsia="Times New Roman" w:cstheme="minorHAnsi"/>
          <w:sz w:val="24"/>
          <w:szCs w:val="24"/>
        </w:rPr>
        <w:t xml:space="preserve"> others and apply it and express gratitude that “we” can make it happen</w:t>
      </w:r>
    </w:p>
    <w:p w:rsidR="0011771C" w:rsidRDefault="0011771C" w:rsidP="0011771C">
      <w:pPr>
        <w:pStyle w:val="ListParagraph"/>
        <w:numPr>
          <w:ilvl w:val="0"/>
          <w:numId w:val="23"/>
        </w:numPr>
        <w:spacing w:after="0" w:line="240" w:lineRule="auto"/>
        <w:textAlignment w:val="baseline"/>
        <w:rPr>
          <w:rFonts w:eastAsia="Times New Roman" w:cstheme="minorHAnsi"/>
          <w:sz w:val="24"/>
          <w:szCs w:val="24"/>
        </w:rPr>
      </w:pPr>
      <w:r>
        <w:rPr>
          <w:rFonts w:eastAsia="Times New Roman" w:cstheme="minorHAnsi"/>
          <w:sz w:val="24"/>
          <w:szCs w:val="24"/>
        </w:rPr>
        <w:t>Leave what you know and enter something new. Tableau work – evaluate as observers</w:t>
      </w:r>
    </w:p>
    <w:p w:rsidR="0011771C" w:rsidRDefault="0011771C" w:rsidP="0011771C">
      <w:pPr>
        <w:pStyle w:val="ListParagraph"/>
        <w:numPr>
          <w:ilvl w:val="0"/>
          <w:numId w:val="23"/>
        </w:numPr>
        <w:spacing w:after="0" w:line="240" w:lineRule="auto"/>
        <w:textAlignment w:val="baseline"/>
        <w:rPr>
          <w:rFonts w:eastAsia="Times New Roman" w:cstheme="minorHAnsi"/>
          <w:sz w:val="24"/>
          <w:szCs w:val="24"/>
        </w:rPr>
      </w:pPr>
      <w:r>
        <w:rPr>
          <w:rFonts w:eastAsia="Times New Roman" w:cstheme="minorHAnsi"/>
          <w:sz w:val="24"/>
          <w:szCs w:val="24"/>
        </w:rPr>
        <w:t>Letters as if you were Abraham and Sarah creating an ethical will</w:t>
      </w:r>
    </w:p>
    <w:p w:rsidR="0011771C" w:rsidRPr="0011771C" w:rsidRDefault="0011771C" w:rsidP="0011771C">
      <w:pPr>
        <w:pStyle w:val="ListParagraph"/>
        <w:numPr>
          <w:ilvl w:val="0"/>
          <w:numId w:val="23"/>
        </w:numPr>
        <w:spacing w:after="0" w:line="240" w:lineRule="auto"/>
        <w:textAlignment w:val="baseline"/>
        <w:rPr>
          <w:rFonts w:eastAsia="Times New Roman" w:cstheme="minorHAnsi"/>
          <w:sz w:val="24"/>
          <w:szCs w:val="24"/>
        </w:rPr>
      </w:pPr>
      <w:r>
        <w:rPr>
          <w:rFonts w:eastAsia="Times New Roman" w:cstheme="minorHAnsi"/>
          <w:sz w:val="24"/>
          <w:szCs w:val="24"/>
        </w:rPr>
        <w:t>Personal midrash – what do you think? Compare and contrast? Fill in the blanks.</w:t>
      </w:r>
    </w:p>
    <w:p w:rsidR="00703C39" w:rsidRDefault="00703C39" w:rsidP="00B76594">
      <w:pPr>
        <w:spacing w:after="0" w:line="240" w:lineRule="auto"/>
        <w:textAlignment w:val="baseline"/>
        <w:rPr>
          <w:rFonts w:cstheme="minorHAnsi"/>
          <w:noProof/>
          <w:sz w:val="24"/>
          <w:szCs w:val="24"/>
        </w:rPr>
      </w:pPr>
    </w:p>
    <w:p w:rsidR="0011771C" w:rsidRPr="00703C39" w:rsidRDefault="0011771C" w:rsidP="00B76594">
      <w:pPr>
        <w:spacing w:after="0" w:line="240" w:lineRule="auto"/>
        <w:textAlignment w:val="baseline"/>
        <w:rPr>
          <w:rFonts w:eastAsia="Times New Roman" w:cstheme="minorHAnsi"/>
          <w:color w:val="666666"/>
          <w:sz w:val="24"/>
          <w:szCs w:val="24"/>
        </w:rPr>
      </w:pPr>
    </w:p>
    <w:p w:rsidR="0011771C" w:rsidRDefault="0011771C">
      <w:pPr>
        <w:rPr>
          <w:rFonts w:cstheme="minorHAnsi"/>
          <w:b/>
          <w:bCs/>
          <w:color w:val="F06292"/>
          <w:sz w:val="24"/>
          <w:szCs w:val="24"/>
        </w:rPr>
      </w:pPr>
      <w:r>
        <w:rPr>
          <w:rFonts w:cstheme="minorHAnsi"/>
          <w:b/>
          <w:bCs/>
          <w:color w:val="F06292"/>
          <w:sz w:val="24"/>
          <w:szCs w:val="24"/>
        </w:rPr>
        <w:br w:type="page"/>
      </w:r>
    </w:p>
    <w:p w:rsidR="00703C39" w:rsidRPr="0011771C" w:rsidRDefault="00703C39" w:rsidP="0011771C">
      <w:pPr>
        <w:spacing w:after="0"/>
        <w:rPr>
          <w:rFonts w:ascii="Calibri" w:hAnsi="Calibri" w:cs="Calibri"/>
          <w:b/>
          <w:bCs/>
          <w:color w:val="7030A0"/>
          <w:sz w:val="28"/>
          <w:szCs w:val="28"/>
        </w:rPr>
      </w:pPr>
      <w:r w:rsidRPr="0011771C">
        <w:rPr>
          <w:rFonts w:cstheme="minorHAnsi"/>
          <w:b/>
          <w:bCs/>
          <w:color w:val="7030A0"/>
          <w:sz w:val="24"/>
          <w:szCs w:val="24"/>
        </w:rPr>
        <w:lastRenderedPageBreak/>
        <w:t xml:space="preserve">5 - </w:t>
      </w:r>
      <w:r w:rsidR="0011771C" w:rsidRPr="0011771C">
        <w:rPr>
          <w:rFonts w:ascii="Calibri" w:hAnsi="Calibri" w:cs="Calibri"/>
          <w:b/>
          <w:bCs/>
          <w:color w:val="7030A0"/>
          <w:sz w:val="28"/>
          <w:szCs w:val="28"/>
        </w:rPr>
        <w:t>tradition of questions and questioning, built on a foundation of the back-and-forth problem-solving discussions found on a page of Talmud or in midrashic stories, and actively engaged today through hugging and wrestling with contemporary dilemmas, challenge and  complexity.</w:t>
      </w:r>
    </w:p>
    <w:p w:rsidR="0011771C" w:rsidRPr="00B76594" w:rsidRDefault="0011771C" w:rsidP="0011771C">
      <w:pPr>
        <w:spacing w:after="0"/>
        <w:rPr>
          <w:rFonts w:cstheme="minorHAnsi"/>
          <w:b/>
          <w:bCs/>
          <w:color w:val="F06292"/>
          <w:sz w:val="24"/>
          <w:szCs w:val="24"/>
        </w:rPr>
      </w:pPr>
    </w:p>
    <w:p w:rsidR="00B879FD" w:rsidRPr="00B76594" w:rsidRDefault="00B879FD" w:rsidP="00B76594">
      <w:pPr>
        <w:spacing w:after="0"/>
        <w:rPr>
          <w:rFonts w:cstheme="minorHAnsi"/>
          <w:b/>
          <w:bCs/>
          <w:color w:val="F06292"/>
          <w:sz w:val="24"/>
          <w:szCs w:val="24"/>
        </w:rPr>
      </w:pPr>
      <w:r w:rsidRPr="00B76594">
        <w:rPr>
          <w:rFonts w:cstheme="minorHAnsi"/>
          <w:b/>
          <w:bCs/>
          <w:color w:val="F06292"/>
          <w:sz w:val="24"/>
          <w:szCs w:val="24"/>
        </w:rPr>
        <w:t>Breakout room 5, ARJE April</w:t>
      </w:r>
    </w:p>
    <w:p w:rsidR="0011771C" w:rsidRDefault="00B879FD" w:rsidP="0011771C">
      <w:pPr>
        <w:pStyle w:val="NormalWeb"/>
        <w:numPr>
          <w:ilvl w:val="0"/>
          <w:numId w:val="24"/>
        </w:numPr>
        <w:spacing w:before="0" w:beforeAutospacing="0" w:after="0" w:afterAutospacing="0"/>
        <w:rPr>
          <w:rFonts w:asciiTheme="minorHAnsi" w:hAnsiTheme="minorHAnsi" w:cstheme="minorHAnsi"/>
          <w:color w:val="000000"/>
        </w:rPr>
      </w:pPr>
      <w:r w:rsidRPr="00B76594">
        <w:rPr>
          <w:rFonts w:asciiTheme="minorHAnsi" w:hAnsiTheme="minorHAnsi" w:cstheme="minorHAnsi"/>
          <w:color w:val="000000"/>
        </w:rPr>
        <w:t xml:space="preserve">What questions might Abraham have when God sent him on the journey. </w:t>
      </w:r>
    </w:p>
    <w:p w:rsidR="00B879FD" w:rsidRPr="00B76594" w:rsidRDefault="00B879FD" w:rsidP="0011771C">
      <w:pPr>
        <w:pStyle w:val="NormalWeb"/>
        <w:numPr>
          <w:ilvl w:val="0"/>
          <w:numId w:val="24"/>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Sarah did not hear God and what questions might she have about the journey?</w:t>
      </w:r>
    </w:p>
    <w:p w:rsidR="00B879FD" w:rsidRPr="00B76594" w:rsidRDefault="00B879FD" w:rsidP="0011771C">
      <w:pPr>
        <w:pStyle w:val="NormalWeb"/>
        <w:numPr>
          <w:ilvl w:val="0"/>
          <w:numId w:val="24"/>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What questions do you have for this year?</w:t>
      </w:r>
    </w:p>
    <w:p w:rsidR="00B879FD" w:rsidRPr="00B76594" w:rsidRDefault="00B879FD" w:rsidP="0011771C">
      <w:pPr>
        <w:pStyle w:val="NormalWeb"/>
        <w:numPr>
          <w:ilvl w:val="0"/>
          <w:numId w:val="24"/>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Does everyone have the same questio</w:t>
      </w:r>
      <w:r w:rsidR="0011771C">
        <w:rPr>
          <w:rFonts w:asciiTheme="minorHAnsi" w:hAnsiTheme="minorHAnsi" w:cstheme="minorHAnsi"/>
          <w:color w:val="000000"/>
        </w:rPr>
        <w:t>n?</w:t>
      </w:r>
    </w:p>
    <w:p w:rsidR="00B879FD" w:rsidRPr="00B76594" w:rsidRDefault="00B879FD" w:rsidP="00B76594">
      <w:pPr>
        <w:spacing w:after="0"/>
        <w:rPr>
          <w:rFonts w:cstheme="minorHAnsi"/>
          <w:b/>
          <w:bCs/>
          <w:color w:val="F06292"/>
          <w:sz w:val="24"/>
          <w:szCs w:val="24"/>
        </w:rPr>
      </w:pPr>
    </w:p>
    <w:p w:rsidR="00703C39" w:rsidRPr="00B76594" w:rsidRDefault="00703C39" w:rsidP="00B76594">
      <w:pPr>
        <w:spacing w:after="0"/>
        <w:rPr>
          <w:rFonts w:cstheme="minorHAnsi"/>
          <w:b/>
          <w:bCs/>
          <w:color w:val="F06292"/>
          <w:sz w:val="24"/>
          <w:szCs w:val="24"/>
        </w:rPr>
      </w:pPr>
      <w:r w:rsidRPr="00B76594">
        <w:rPr>
          <w:rFonts w:cstheme="minorHAnsi"/>
          <w:b/>
          <w:bCs/>
          <w:color w:val="F06292"/>
          <w:sz w:val="24"/>
          <w:szCs w:val="24"/>
        </w:rPr>
        <w:t>Breakout room 5, May 10</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Age group: Flexible</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Intro: Have you ever had to move? What do you take with you and what do you need in the new place? Can focus on any transitions -- schools, home/back to school</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Lech l’cha: provide age-appropriate text and student ask questions, write their own midrashim to answer (their own or each other’s, use art/acting/writing), class story game (each student tells part)</w:t>
      </w:r>
    </w:p>
    <w:p w:rsidR="00703C39" w:rsidRPr="00703C39" w:rsidRDefault="00703C39" w:rsidP="00B76594">
      <w:pPr>
        <w:numPr>
          <w:ilvl w:val="1"/>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Resource: Make Me a Midrash from Torah Aura</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For older students, further consideration: When do you question what you’re told to do? How is it appropriate to question what you’re told to do?</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Beginning of the year, especially: Hebrew names/What does your name mean? In what ways does it represent you?</w:t>
      </w:r>
    </w:p>
    <w:p w:rsidR="00703C39" w:rsidRPr="00703C39" w:rsidRDefault="00703C39" w:rsidP="00B76594">
      <w:pPr>
        <w:numPr>
          <w:ilvl w:val="0"/>
          <w:numId w:val="8"/>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 xml:space="preserve">(Sidenote: linking “It is not up to you…” to James Baldwin: </w:t>
      </w:r>
      <w:r w:rsidRPr="00703C39">
        <w:rPr>
          <w:rFonts w:eastAsia="Times New Roman" w:cstheme="minorHAnsi"/>
          <w:color w:val="000000"/>
          <w:sz w:val="24"/>
          <w:szCs w:val="24"/>
          <w:shd w:val="clear" w:color="auto" w:fill="FFFFFF"/>
        </w:rPr>
        <w:t>“Not everything that is faced can be changed, but nothing can be changed until it is faced.”)</w:t>
      </w:r>
    </w:p>
    <w:p w:rsidR="00703C39" w:rsidRPr="00B76594" w:rsidRDefault="00703C39" w:rsidP="00B76594">
      <w:pPr>
        <w:spacing w:after="0"/>
        <w:rPr>
          <w:rFonts w:cstheme="minorHAnsi"/>
          <w:color w:val="F06292"/>
          <w:sz w:val="24"/>
          <w:szCs w:val="24"/>
        </w:rPr>
      </w:pPr>
    </w:p>
    <w:p w:rsidR="00703C39" w:rsidRPr="0011771C" w:rsidRDefault="00703C39" w:rsidP="00B76594">
      <w:pPr>
        <w:spacing w:after="0"/>
        <w:rPr>
          <w:rFonts w:cstheme="minorHAnsi"/>
          <w:b/>
          <w:bCs/>
          <w:color w:val="F06292"/>
          <w:sz w:val="24"/>
          <w:szCs w:val="24"/>
        </w:rPr>
      </w:pPr>
      <w:r w:rsidRPr="0011771C">
        <w:rPr>
          <w:rFonts w:cstheme="minorHAnsi"/>
          <w:b/>
          <w:bCs/>
          <w:color w:val="F06292"/>
          <w:sz w:val="24"/>
          <w:szCs w:val="24"/>
        </w:rPr>
        <w:t>Breakout room 12, May 10</w:t>
      </w:r>
    </w:p>
    <w:p w:rsidR="00703C39" w:rsidRPr="00703C39" w:rsidRDefault="00703C39" w:rsidP="00B76594">
      <w:pPr>
        <w:numPr>
          <w:ilvl w:val="0"/>
          <w:numId w:val="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 xml:space="preserve">8-9th Grades- </w:t>
      </w:r>
      <w:r w:rsidRPr="00703C39">
        <w:rPr>
          <w:rFonts w:eastAsia="Times New Roman" w:cstheme="minorHAnsi"/>
          <w:color w:val="666666"/>
          <w:sz w:val="24"/>
          <w:szCs w:val="24"/>
        </w:rPr>
        <w:t xml:space="preserve">The concept of </w:t>
      </w:r>
      <w:r w:rsidRPr="00703C39">
        <w:rPr>
          <w:rFonts w:eastAsia="Times New Roman" w:cstheme="minorHAnsi"/>
          <w:i/>
          <w:iCs/>
          <w:color w:val="666666"/>
          <w:sz w:val="24"/>
          <w:szCs w:val="24"/>
        </w:rPr>
        <w:t>piku-a</w:t>
      </w:r>
      <w:r w:rsidRPr="00703C39">
        <w:rPr>
          <w:rFonts w:eastAsia="Times New Roman" w:cstheme="minorHAnsi"/>
          <w:i/>
          <w:iCs/>
          <w:color w:val="666666"/>
          <w:sz w:val="24"/>
          <w:szCs w:val="24"/>
          <w:u w:val="single"/>
        </w:rPr>
        <w:t>h</w:t>
      </w:r>
      <w:r w:rsidRPr="00703C39">
        <w:rPr>
          <w:rFonts w:eastAsia="Times New Roman" w:cstheme="minorHAnsi"/>
          <w:i/>
          <w:iCs/>
          <w:color w:val="666666"/>
          <w:sz w:val="24"/>
          <w:szCs w:val="24"/>
        </w:rPr>
        <w:t xml:space="preserve"> nefesh</w:t>
      </w:r>
      <w:r w:rsidRPr="00703C39">
        <w:rPr>
          <w:rFonts w:eastAsia="Times New Roman" w:cstheme="minorHAnsi"/>
          <w:color w:val="666666"/>
          <w:sz w:val="24"/>
          <w:szCs w:val="24"/>
        </w:rPr>
        <w:t xml:space="preserve"> (</w:t>
      </w:r>
      <w:r w:rsidRPr="00703C39">
        <w:rPr>
          <w:rFonts w:eastAsia="Times New Roman" w:cstheme="minorHAnsi"/>
          <w:color w:val="666666"/>
          <w:sz w:val="24"/>
          <w:szCs w:val="24"/>
          <w:shd w:val="clear" w:color="auto" w:fill="FFFFFF"/>
        </w:rPr>
        <w:t>the sacred preservation of human life)</w:t>
      </w:r>
      <w:r w:rsidRPr="00703C39">
        <w:rPr>
          <w:rFonts w:eastAsia="Times New Roman" w:cstheme="minorHAnsi"/>
          <w:color w:val="666666"/>
          <w:sz w:val="24"/>
          <w:szCs w:val="24"/>
        </w:rPr>
        <w:t xml:space="preserve"> using Israel’s Covid-19 vaccination efforts as the example</w:t>
      </w:r>
    </w:p>
    <w:p w:rsidR="00703C39" w:rsidRPr="00703C39" w:rsidRDefault="00703C39" w:rsidP="00B76594">
      <w:pPr>
        <w:numPr>
          <w:ilvl w:val="0"/>
          <w:numId w:val="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shd w:val="clear" w:color="auto" w:fill="FFFFFF"/>
        </w:rPr>
        <w:t>Whoever destroys a soul, it is considered as if he destroyed an entire world. And whoever saves a life, it is considered as if he saved an entire world. — Mishnah Sanhedrin 4:9; Babylonian Talmud Tractate Sanhedrin 37a.</w:t>
      </w:r>
    </w:p>
    <w:p w:rsidR="00703C39" w:rsidRPr="00703C39" w:rsidRDefault="00703C39" w:rsidP="00B76594">
      <w:pPr>
        <w:numPr>
          <w:ilvl w:val="0"/>
          <w:numId w:val="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shd w:val="clear" w:color="auto" w:fill="FFFFFF"/>
        </w:rPr>
        <w:t>Research and explore what values were used in Israel and which were prioritized. Did they fit within Jewish values? Were the right ones chosen? What values would the students prioritize and why?</w:t>
      </w:r>
    </w:p>
    <w:p w:rsidR="00703C39" w:rsidRPr="00703C39" w:rsidRDefault="00703C39" w:rsidP="00B76594">
      <w:pPr>
        <w:numPr>
          <w:ilvl w:val="0"/>
          <w:numId w:val="9"/>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shd w:val="clear" w:color="auto" w:fill="FFFFFF"/>
        </w:rPr>
        <w:t>Set up a debate--students research and then debat</w:t>
      </w:r>
      <w:r w:rsidR="005C4166">
        <w:rPr>
          <w:rFonts w:eastAsia="Times New Roman" w:cstheme="minorHAnsi"/>
          <w:color w:val="000000"/>
          <w:sz w:val="24"/>
          <w:szCs w:val="24"/>
          <w:shd w:val="clear" w:color="auto" w:fill="FFFFFF"/>
        </w:rPr>
        <w:t>e</w:t>
      </w:r>
    </w:p>
    <w:p w:rsidR="00703C39" w:rsidRPr="00B76594" w:rsidRDefault="00703C39" w:rsidP="00B76594">
      <w:pPr>
        <w:spacing w:after="0"/>
        <w:rPr>
          <w:rFonts w:cstheme="minorHAnsi"/>
          <w:color w:val="F06292"/>
          <w:sz w:val="24"/>
          <w:szCs w:val="24"/>
        </w:rPr>
      </w:pPr>
    </w:p>
    <w:p w:rsidR="0011771C" w:rsidRDefault="0011771C">
      <w:pPr>
        <w:rPr>
          <w:rFonts w:cstheme="minorHAnsi"/>
          <w:b/>
          <w:bCs/>
          <w:color w:val="F06292"/>
          <w:sz w:val="24"/>
          <w:szCs w:val="24"/>
        </w:rPr>
      </w:pPr>
      <w:r>
        <w:rPr>
          <w:rFonts w:cstheme="minorHAnsi"/>
          <w:b/>
          <w:bCs/>
          <w:color w:val="F06292"/>
          <w:sz w:val="24"/>
          <w:szCs w:val="24"/>
        </w:rPr>
        <w:br w:type="page"/>
      </w:r>
    </w:p>
    <w:p w:rsidR="0011771C" w:rsidRPr="0011771C" w:rsidRDefault="00703C39" w:rsidP="0011771C">
      <w:pPr>
        <w:spacing w:after="0"/>
        <w:rPr>
          <w:rFonts w:cstheme="minorHAnsi"/>
          <w:b/>
          <w:bCs/>
          <w:color w:val="7030A0"/>
          <w:sz w:val="24"/>
          <w:szCs w:val="24"/>
        </w:rPr>
      </w:pPr>
      <w:r w:rsidRPr="0011771C">
        <w:rPr>
          <w:rFonts w:cstheme="minorHAnsi"/>
          <w:b/>
          <w:bCs/>
          <w:color w:val="7030A0"/>
          <w:sz w:val="24"/>
          <w:szCs w:val="24"/>
        </w:rPr>
        <w:lastRenderedPageBreak/>
        <w:t xml:space="preserve">6 - </w:t>
      </w:r>
      <w:r w:rsidR="0011771C" w:rsidRPr="0011771C">
        <w:rPr>
          <w:rFonts w:ascii="Calibri" w:hAnsi="Calibri" w:cs="Calibri"/>
          <w:b/>
          <w:bCs/>
          <w:color w:val="7030A0"/>
          <w:sz w:val="28"/>
          <w:szCs w:val="28"/>
        </w:rPr>
        <w:t>empowerment of humanity, opening the door to generating inventive and useful responses to the challenges of our time</w:t>
      </w:r>
      <w:r w:rsidR="0011771C" w:rsidRPr="0011771C">
        <w:rPr>
          <w:rFonts w:cstheme="minorHAnsi"/>
          <w:b/>
          <w:bCs/>
          <w:color w:val="7030A0"/>
          <w:sz w:val="24"/>
          <w:szCs w:val="24"/>
        </w:rPr>
        <w:t xml:space="preserve"> </w:t>
      </w:r>
    </w:p>
    <w:p w:rsidR="0011771C" w:rsidRDefault="0011771C" w:rsidP="0011771C">
      <w:pPr>
        <w:spacing w:after="0"/>
        <w:rPr>
          <w:rFonts w:cstheme="minorHAnsi"/>
          <w:b/>
          <w:bCs/>
          <w:color w:val="F06292"/>
          <w:sz w:val="24"/>
          <w:szCs w:val="24"/>
        </w:rPr>
      </w:pPr>
    </w:p>
    <w:p w:rsidR="00B879FD" w:rsidRPr="00B76594" w:rsidRDefault="00B879FD" w:rsidP="0011771C">
      <w:pPr>
        <w:spacing w:after="0"/>
        <w:rPr>
          <w:rFonts w:cstheme="minorHAnsi"/>
          <w:b/>
          <w:bCs/>
          <w:color w:val="F06292"/>
          <w:sz w:val="24"/>
          <w:szCs w:val="24"/>
        </w:rPr>
      </w:pPr>
      <w:r w:rsidRPr="00B76594">
        <w:rPr>
          <w:rFonts w:cstheme="minorHAnsi"/>
          <w:b/>
          <w:bCs/>
          <w:color w:val="F06292"/>
          <w:sz w:val="24"/>
          <w:szCs w:val="24"/>
        </w:rPr>
        <w:t>Breakout room 6, ARJE April</w:t>
      </w:r>
    </w:p>
    <w:p w:rsidR="00B879FD" w:rsidRPr="00B879FD" w:rsidRDefault="00B879FD" w:rsidP="00B76594">
      <w:pPr>
        <w:numPr>
          <w:ilvl w:val="0"/>
          <w:numId w:val="15"/>
        </w:numPr>
        <w:spacing w:after="0" w:line="240" w:lineRule="auto"/>
        <w:textAlignment w:val="baseline"/>
        <w:rPr>
          <w:rFonts w:eastAsia="Times New Roman" w:cstheme="minorHAnsi"/>
          <w:color w:val="666666"/>
          <w:sz w:val="24"/>
          <w:szCs w:val="24"/>
        </w:rPr>
      </w:pPr>
      <w:r w:rsidRPr="00B879FD">
        <w:rPr>
          <w:rFonts w:eastAsia="Times New Roman" w:cstheme="minorHAnsi"/>
          <w:color w:val="666666"/>
          <w:sz w:val="24"/>
          <w:szCs w:val="24"/>
        </w:rPr>
        <w:t>The text: “It’s not upon you to complete the work, but neither are you free to ignore it.” (Pirke Avot 2:16)</w:t>
      </w:r>
    </w:p>
    <w:p w:rsidR="00B879FD" w:rsidRPr="0011771C" w:rsidRDefault="00B879FD" w:rsidP="0011771C">
      <w:pPr>
        <w:pStyle w:val="ListParagraph"/>
        <w:numPr>
          <w:ilvl w:val="0"/>
          <w:numId w:val="25"/>
        </w:numPr>
        <w:spacing w:after="0" w:line="240" w:lineRule="auto"/>
        <w:rPr>
          <w:rFonts w:eastAsia="Times New Roman" w:cstheme="minorHAnsi"/>
          <w:sz w:val="24"/>
          <w:szCs w:val="24"/>
        </w:rPr>
      </w:pPr>
      <w:r w:rsidRPr="0011771C">
        <w:rPr>
          <w:rFonts w:eastAsia="Times New Roman" w:cstheme="minorHAnsi"/>
          <w:color w:val="000000"/>
          <w:sz w:val="24"/>
          <w:szCs w:val="24"/>
        </w:rPr>
        <w:t>6th grade: what do we do when we are faced with a challenge? What is our responsibility? We don’t need to solve all the problems--it’s too overwhelming--but we need to do our part and to teach others.</w:t>
      </w:r>
    </w:p>
    <w:p w:rsidR="00B879FD" w:rsidRPr="0011771C" w:rsidRDefault="00B879FD" w:rsidP="0011771C">
      <w:pPr>
        <w:pStyle w:val="ListParagraph"/>
        <w:numPr>
          <w:ilvl w:val="0"/>
          <w:numId w:val="25"/>
        </w:numPr>
        <w:spacing w:after="0" w:line="240" w:lineRule="auto"/>
        <w:rPr>
          <w:rFonts w:eastAsia="Times New Roman" w:cstheme="minorHAnsi"/>
          <w:sz w:val="24"/>
          <w:szCs w:val="24"/>
        </w:rPr>
      </w:pPr>
      <w:r w:rsidRPr="0011771C">
        <w:rPr>
          <w:rFonts w:eastAsia="Times New Roman" w:cstheme="minorHAnsi"/>
          <w:color w:val="000000"/>
          <w:sz w:val="24"/>
          <w:szCs w:val="24"/>
        </w:rPr>
        <w:t>EX. Role play, acting out a situation and see how different students respond to it</w:t>
      </w:r>
    </w:p>
    <w:p w:rsidR="00B879FD" w:rsidRPr="0011771C" w:rsidRDefault="00B879FD" w:rsidP="0011771C">
      <w:pPr>
        <w:pStyle w:val="ListParagraph"/>
        <w:numPr>
          <w:ilvl w:val="0"/>
          <w:numId w:val="25"/>
        </w:numPr>
        <w:spacing w:after="0" w:line="240" w:lineRule="auto"/>
        <w:rPr>
          <w:rFonts w:eastAsia="Times New Roman" w:cstheme="minorHAnsi"/>
          <w:sz w:val="24"/>
          <w:szCs w:val="24"/>
        </w:rPr>
      </w:pPr>
      <w:r w:rsidRPr="0011771C">
        <w:rPr>
          <w:rFonts w:eastAsia="Times New Roman" w:cstheme="minorHAnsi"/>
          <w:color w:val="000000"/>
          <w:sz w:val="24"/>
          <w:szCs w:val="24"/>
        </w:rPr>
        <w:t>EX. if you heard “jokes” about anti-semitism or racial slurs, how do you speak out responsibly? </w:t>
      </w:r>
    </w:p>
    <w:p w:rsidR="00B879FD" w:rsidRPr="00B76594" w:rsidRDefault="00B879FD" w:rsidP="00B76594">
      <w:pPr>
        <w:spacing w:after="0"/>
        <w:rPr>
          <w:rFonts w:cstheme="minorHAnsi"/>
          <w:b/>
          <w:bCs/>
          <w:color w:val="F06292"/>
          <w:sz w:val="24"/>
          <w:szCs w:val="24"/>
        </w:rPr>
      </w:pPr>
    </w:p>
    <w:p w:rsidR="00703C39" w:rsidRPr="00B76594" w:rsidRDefault="00703C39" w:rsidP="00B76594">
      <w:pPr>
        <w:spacing w:after="0"/>
        <w:rPr>
          <w:rFonts w:cstheme="minorHAnsi"/>
          <w:b/>
          <w:bCs/>
          <w:color w:val="F06292"/>
          <w:sz w:val="24"/>
          <w:szCs w:val="24"/>
        </w:rPr>
      </w:pPr>
      <w:r w:rsidRPr="00B76594">
        <w:rPr>
          <w:rFonts w:cstheme="minorHAnsi"/>
          <w:b/>
          <w:bCs/>
          <w:color w:val="F06292"/>
          <w:sz w:val="24"/>
          <w:szCs w:val="24"/>
        </w:rPr>
        <w:t>Breakout room 6, May 10</w:t>
      </w:r>
    </w:p>
    <w:p w:rsidR="00703C39" w:rsidRPr="00703C39" w:rsidRDefault="00703C39" w:rsidP="0011771C">
      <w:pPr>
        <w:spacing w:after="0" w:line="240" w:lineRule="auto"/>
        <w:textAlignment w:val="baseline"/>
        <w:rPr>
          <w:rFonts w:eastAsia="Times New Roman" w:cstheme="minorHAnsi"/>
          <w:b/>
          <w:bCs/>
          <w:color w:val="303030"/>
          <w:sz w:val="24"/>
          <w:szCs w:val="24"/>
        </w:rPr>
      </w:pPr>
      <w:r w:rsidRPr="00703C39">
        <w:rPr>
          <w:rFonts w:eastAsia="Times New Roman" w:cstheme="minorHAnsi"/>
          <w:b/>
          <w:bCs/>
          <w:color w:val="303030"/>
          <w:sz w:val="24"/>
          <w:szCs w:val="24"/>
        </w:rPr>
        <w:t>“It’s not upon you to complete the work, but neither are you free to ignore it.” (Pirke Avot 2:16)</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with 5th graders</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Start with the Pirkei Avot text and talk about Noah - what if he had asked for help building the ark?</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Talk about what needs to do for self to engage in the work</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Discuss how work together at home to accomplish tasks</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Team building in class</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Figure out cause to work on (environment, inclusion, diversity, etc.)</w:t>
      </w:r>
    </w:p>
    <w:p w:rsidR="00703C39" w:rsidRPr="00703C39" w:rsidRDefault="00703C39" w:rsidP="00B76594">
      <w:pPr>
        <w:numPr>
          <w:ilvl w:val="0"/>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Work on projects:</w:t>
      </w:r>
    </w:p>
    <w:p w:rsidR="00703C39" w:rsidRPr="00703C39" w:rsidRDefault="00703C39" w:rsidP="00B76594">
      <w:pPr>
        <w:numPr>
          <w:ilvl w:val="1"/>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First at synagogue</w:t>
      </w:r>
    </w:p>
    <w:p w:rsidR="00703C39" w:rsidRPr="00703C39" w:rsidRDefault="00703C39" w:rsidP="00B76594">
      <w:pPr>
        <w:numPr>
          <w:ilvl w:val="1"/>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Then, local community</w:t>
      </w:r>
    </w:p>
    <w:p w:rsidR="00703C39" w:rsidRPr="00703C39" w:rsidRDefault="00703C39" w:rsidP="00B76594">
      <w:pPr>
        <w:numPr>
          <w:ilvl w:val="1"/>
          <w:numId w:val="11"/>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Then, county, state, the world, etc., level by level</w:t>
      </w:r>
    </w:p>
    <w:p w:rsidR="00703C39" w:rsidRPr="00B76594" w:rsidRDefault="00703C39" w:rsidP="00B76594">
      <w:pPr>
        <w:spacing w:after="0"/>
        <w:rPr>
          <w:rFonts w:cstheme="minorHAnsi"/>
          <w:b/>
          <w:bCs/>
          <w:color w:val="F06292"/>
          <w:sz w:val="24"/>
          <w:szCs w:val="24"/>
        </w:rPr>
      </w:pPr>
    </w:p>
    <w:p w:rsidR="00703C39" w:rsidRPr="00B76594" w:rsidRDefault="00703C39" w:rsidP="00B76594">
      <w:pPr>
        <w:spacing w:after="0"/>
        <w:rPr>
          <w:rFonts w:cstheme="minorHAnsi"/>
          <w:b/>
          <w:bCs/>
          <w:color w:val="F06292"/>
          <w:sz w:val="24"/>
          <w:szCs w:val="24"/>
        </w:rPr>
      </w:pPr>
      <w:r w:rsidRPr="00B76594">
        <w:rPr>
          <w:rFonts w:cstheme="minorHAnsi"/>
          <w:b/>
          <w:bCs/>
          <w:color w:val="F06292"/>
          <w:sz w:val="24"/>
          <w:szCs w:val="24"/>
        </w:rPr>
        <w:t>Breakout room 13, May 10, 2021</w:t>
      </w:r>
    </w:p>
    <w:p w:rsidR="00703C39" w:rsidRPr="00703C39" w:rsidRDefault="00703C39" w:rsidP="0011771C">
      <w:p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Pikuach Nefesh - for sixth Graders</w:t>
      </w:r>
    </w:p>
    <w:p w:rsidR="00703C39" w:rsidRPr="00703C39" w:rsidRDefault="00703C39" w:rsidP="00B76594">
      <w:pPr>
        <w:numPr>
          <w:ilvl w:val="0"/>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Describe what Pikuach Nefesh is</w:t>
      </w:r>
    </w:p>
    <w:p w:rsidR="00703C39" w:rsidRPr="00703C39" w:rsidRDefault="00703C39" w:rsidP="00B76594">
      <w:pPr>
        <w:numPr>
          <w:ilvl w:val="0"/>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Show Israel’s response to Covid and the vaccine roll out</w:t>
      </w:r>
    </w:p>
    <w:p w:rsidR="00703C39" w:rsidRPr="00703C39" w:rsidRDefault="00703C39" w:rsidP="00B76594">
      <w:pPr>
        <w:numPr>
          <w:ilvl w:val="0"/>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Discussion about what is Israel’s responsibility to:</w:t>
      </w:r>
    </w:p>
    <w:p w:rsidR="00703C39" w:rsidRPr="00703C39" w:rsidRDefault="00703C39" w:rsidP="00B76594">
      <w:pPr>
        <w:numPr>
          <w:ilvl w:val="1"/>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Jewish community</w:t>
      </w:r>
    </w:p>
    <w:p w:rsidR="00703C39" w:rsidRPr="00703C39" w:rsidRDefault="00703C39" w:rsidP="00B76594">
      <w:pPr>
        <w:numPr>
          <w:ilvl w:val="1"/>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Arab community</w:t>
      </w:r>
    </w:p>
    <w:p w:rsidR="00703C39" w:rsidRPr="00703C39" w:rsidRDefault="00703C39" w:rsidP="00B76594">
      <w:pPr>
        <w:numPr>
          <w:ilvl w:val="1"/>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Other communities</w:t>
      </w:r>
    </w:p>
    <w:p w:rsidR="00703C39" w:rsidRPr="00703C39" w:rsidRDefault="00703C39" w:rsidP="00B76594">
      <w:pPr>
        <w:numPr>
          <w:ilvl w:val="1"/>
          <w:numId w:val="10"/>
        </w:numPr>
        <w:spacing w:after="0" w:line="240" w:lineRule="auto"/>
        <w:textAlignment w:val="baseline"/>
        <w:rPr>
          <w:rFonts w:eastAsia="Times New Roman" w:cstheme="minorHAnsi"/>
          <w:color w:val="000000"/>
          <w:sz w:val="24"/>
          <w:szCs w:val="24"/>
        </w:rPr>
      </w:pPr>
      <w:r w:rsidRPr="00703C39">
        <w:rPr>
          <w:rFonts w:eastAsia="Times New Roman" w:cstheme="minorHAnsi"/>
          <w:color w:val="000000"/>
          <w:sz w:val="24"/>
          <w:szCs w:val="24"/>
        </w:rPr>
        <w:t>World communities</w:t>
      </w:r>
    </w:p>
    <w:p w:rsidR="00703C39" w:rsidRPr="00B76594" w:rsidRDefault="00703C39" w:rsidP="0011771C">
      <w:pPr>
        <w:spacing w:after="0" w:line="240" w:lineRule="auto"/>
        <w:rPr>
          <w:rFonts w:eastAsia="Times New Roman" w:cstheme="minorHAnsi"/>
          <w:color w:val="000000"/>
          <w:sz w:val="24"/>
          <w:szCs w:val="24"/>
        </w:rPr>
      </w:pPr>
      <w:r w:rsidRPr="00703C39">
        <w:rPr>
          <w:rFonts w:eastAsia="Times New Roman" w:cstheme="minorHAnsi"/>
          <w:color w:val="000000"/>
          <w:sz w:val="24"/>
          <w:szCs w:val="24"/>
        </w:rPr>
        <w:t>What is their circle of responsibility - what is yours</w:t>
      </w:r>
      <w:r w:rsidR="00B879FD" w:rsidRPr="00B76594">
        <w:rPr>
          <w:rFonts w:eastAsia="Times New Roman" w:cstheme="minorHAnsi"/>
          <w:color w:val="000000"/>
          <w:sz w:val="24"/>
          <w:szCs w:val="24"/>
        </w:rPr>
        <w:t>?</w:t>
      </w:r>
    </w:p>
    <w:p w:rsidR="00B879FD" w:rsidRPr="00B76594" w:rsidRDefault="00B879FD" w:rsidP="00B76594">
      <w:pPr>
        <w:spacing w:after="0" w:line="240" w:lineRule="auto"/>
        <w:rPr>
          <w:rFonts w:eastAsia="Times New Roman" w:cstheme="minorHAnsi"/>
          <w:color w:val="000000"/>
          <w:sz w:val="24"/>
          <w:szCs w:val="24"/>
        </w:rPr>
      </w:pPr>
    </w:p>
    <w:p w:rsidR="0011771C" w:rsidRDefault="0011771C">
      <w:pPr>
        <w:rPr>
          <w:rFonts w:eastAsia="Times New Roman" w:cstheme="minorHAnsi"/>
          <w:color w:val="000000"/>
          <w:sz w:val="24"/>
          <w:szCs w:val="24"/>
        </w:rPr>
      </w:pPr>
      <w:r>
        <w:rPr>
          <w:rFonts w:eastAsia="Times New Roman" w:cstheme="minorHAnsi"/>
          <w:color w:val="000000"/>
          <w:sz w:val="24"/>
          <w:szCs w:val="24"/>
        </w:rPr>
        <w:br w:type="page"/>
      </w:r>
    </w:p>
    <w:p w:rsidR="0011771C" w:rsidRPr="0011771C" w:rsidRDefault="00B879FD" w:rsidP="0011771C">
      <w:pPr>
        <w:pStyle w:val="NormalWeb"/>
        <w:spacing w:before="0" w:beforeAutospacing="0" w:after="0" w:afterAutospacing="0"/>
        <w:rPr>
          <w:b/>
          <w:bCs/>
          <w:color w:val="7030A0"/>
        </w:rPr>
      </w:pPr>
      <w:r w:rsidRPr="0011771C">
        <w:rPr>
          <w:rFonts w:asciiTheme="minorHAnsi" w:hAnsiTheme="minorHAnsi" w:cstheme="minorHAnsi"/>
          <w:b/>
          <w:bCs/>
          <w:color w:val="7030A0"/>
        </w:rPr>
        <w:lastRenderedPageBreak/>
        <w:t xml:space="preserve">7- </w:t>
      </w:r>
      <w:r w:rsidR="0011771C" w:rsidRPr="0011771C">
        <w:rPr>
          <w:rFonts w:ascii="Calibri" w:hAnsi="Calibri" w:cs="Calibri"/>
          <w:b/>
          <w:bCs/>
          <w:color w:val="7030A0"/>
          <w:sz w:val="28"/>
          <w:szCs w:val="28"/>
        </w:rPr>
        <w:t>passion for learning and growth</w:t>
      </w:r>
      <w:r w:rsidR="0011771C" w:rsidRPr="0011771C">
        <w:rPr>
          <w:rFonts w:ascii="Calibri" w:hAnsi="Calibri" w:cs="Calibri"/>
          <w:b/>
          <w:bCs/>
          <w:color w:val="7030A0"/>
          <w:sz w:val="28"/>
          <w:szCs w:val="28"/>
        </w:rPr>
        <w:t xml:space="preserve">, especially, but not </w:t>
      </w:r>
      <w:r w:rsidR="0011771C" w:rsidRPr="0011771C">
        <w:rPr>
          <w:rFonts w:ascii="Calibri" w:hAnsi="Calibri" w:cs="Calibri"/>
          <w:b/>
          <w:bCs/>
          <w:color w:val="7030A0"/>
          <w:sz w:val="28"/>
          <w:szCs w:val="28"/>
        </w:rPr>
        <w:t>exclusively, within a Jewish context.</w:t>
      </w:r>
    </w:p>
    <w:p w:rsidR="00B879FD" w:rsidRPr="00B76594" w:rsidRDefault="00B879FD" w:rsidP="0011771C">
      <w:pPr>
        <w:spacing w:after="0" w:line="240" w:lineRule="auto"/>
        <w:rPr>
          <w:rFonts w:cstheme="minorHAnsi"/>
          <w:b/>
          <w:bCs/>
          <w:color w:val="F06292"/>
          <w:sz w:val="24"/>
          <w:szCs w:val="24"/>
        </w:rPr>
      </w:pPr>
    </w:p>
    <w:p w:rsidR="00B879FD" w:rsidRPr="0011771C" w:rsidRDefault="00B879FD" w:rsidP="00B76594">
      <w:pPr>
        <w:spacing w:after="0"/>
        <w:rPr>
          <w:rFonts w:cstheme="minorHAnsi"/>
          <w:b/>
          <w:bCs/>
          <w:color w:val="F06292"/>
          <w:sz w:val="24"/>
          <w:szCs w:val="24"/>
        </w:rPr>
      </w:pPr>
      <w:r w:rsidRPr="0011771C">
        <w:rPr>
          <w:rFonts w:cstheme="minorHAnsi"/>
          <w:b/>
          <w:bCs/>
          <w:color w:val="F06292"/>
          <w:sz w:val="24"/>
          <w:szCs w:val="24"/>
        </w:rPr>
        <w:t>Breakout room 7, ARJE webinar</w:t>
      </w:r>
    </w:p>
    <w:p w:rsidR="00B879FD" w:rsidRPr="00B76594" w:rsidRDefault="00B879FD" w:rsidP="00B76594">
      <w:pPr>
        <w:pStyle w:val="NormalWeb"/>
        <w:spacing w:before="0" w:beforeAutospacing="0" w:after="0" w:afterAutospacing="0"/>
        <w:rPr>
          <w:rFonts w:asciiTheme="minorHAnsi" w:hAnsiTheme="minorHAnsi" w:cstheme="minorHAnsi"/>
        </w:rPr>
      </w:pPr>
      <w:r w:rsidRPr="00B76594">
        <w:rPr>
          <w:rFonts w:asciiTheme="minorHAnsi" w:hAnsiTheme="minorHAnsi" w:cstheme="minorHAnsi"/>
          <w:color w:val="666666"/>
        </w:rPr>
        <w:t>The Lech L’cha narrative (Gen 12)</w:t>
      </w:r>
    </w:p>
    <w:p w:rsidR="00B879FD" w:rsidRPr="00B76594" w:rsidRDefault="00B879FD" w:rsidP="0011771C">
      <w:pPr>
        <w:pStyle w:val="NormalWeb"/>
        <w:numPr>
          <w:ilvl w:val="0"/>
          <w:numId w:val="26"/>
        </w:numPr>
        <w:spacing w:before="0" w:beforeAutospacing="0" w:after="0" w:afterAutospacing="0"/>
        <w:rPr>
          <w:rFonts w:asciiTheme="minorHAnsi" w:hAnsiTheme="minorHAnsi" w:cstheme="minorHAnsi"/>
        </w:rPr>
      </w:pPr>
      <w:r w:rsidRPr="00B76594">
        <w:rPr>
          <w:rFonts w:asciiTheme="minorHAnsi" w:hAnsiTheme="minorHAnsi" w:cstheme="minorHAnsi"/>
          <w:color w:val="000000"/>
        </w:rPr>
        <w:t>Growth is about moving out of our comfort zones. Sometimes we have choices about which direction we go. Not necessarily about what happens do us, but what we choose to do with it.</w:t>
      </w:r>
    </w:p>
    <w:p w:rsidR="00B879FD" w:rsidRPr="00B76594" w:rsidRDefault="00B879FD" w:rsidP="00B76594">
      <w:pPr>
        <w:spacing w:after="0"/>
        <w:rPr>
          <w:rFonts w:cstheme="minorHAnsi"/>
          <w:color w:val="F06292"/>
          <w:sz w:val="24"/>
          <w:szCs w:val="24"/>
        </w:rPr>
      </w:pPr>
    </w:p>
    <w:p w:rsidR="00B879FD" w:rsidRPr="0011771C" w:rsidRDefault="00B879FD" w:rsidP="00B76594">
      <w:pPr>
        <w:spacing w:after="0"/>
        <w:rPr>
          <w:rFonts w:cstheme="minorHAnsi"/>
          <w:b/>
          <w:bCs/>
          <w:color w:val="F06292"/>
          <w:sz w:val="24"/>
          <w:szCs w:val="24"/>
        </w:rPr>
      </w:pPr>
      <w:r w:rsidRPr="0011771C">
        <w:rPr>
          <w:rFonts w:cstheme="minorHAnsi"/>
          <w:b/>
          <w:bCs/>
          <w:color w:val="F06292"/>
          <w:sz w:val="24"/>
          <w:szCs w:val="24"/>
        </w:rPr>
        <w:t>Breakout room 7, May 10, 2021</w:t>
      </w:r>
    </w:p>
    <w:p w:rsidR="00B879FD" w:rsidRPr="00B879FD" w:rsidRDefault="00B879FD" w:rsidP="0011771C">
      <w:pPr>
        <w:spacing w:after="0" w:line="240" w:lineRule="auto"/>
        <w:textAlignment w:val="baseline"/>
        <w:rPr>
          <w:rFonts w:eastAsia="Times New Roman" w:cstheme="minorHAnsi"/>
          <w:b/>
          <w:bCs/>
          <w:color w:val="303030"/>
          <w:sz w:val="24"/>
          <w:szCs w:val="24"/>
        </w:rPr>
      </w:pPr>
      <w:r w:rsidRPr="00B879FD">
        <w:rPr>
          <w:rFonts w:eastAsia="Times New Roman" w:cstheme="minorHAnsi"/>
          <w:b/>
          <w:bCs/>
          <w:color w:val="303030"/>
          <w:sz w:val="24"/>
          <w:szCs w:val="24"/>
        </w:rPr>
        <w:t>“It’s not upon you to complete the work, but neither are you free to ignore it.” (Pirke Avot 2:16)</w:t>
      </w:r>
    </w:p>
    <w:p w:rsidR="00B879FD" w:rsidRPr="00B879FD" w:rsidRDefault="00B879FD" w:rsidP="00B76594">
      <w:pPr>
        <w:numPr>
          <w:ilvl w:val="0"/>
          <w:numId w:val="13"/>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PBL-style unit for 4th-6th grades where students are asked to explore and research an area of need in the world (hunger, poverty, environment) to determine the need, then develop a plan to contribute to the need</w:t>
      </w:r>
    </w:p>
    <w:p w:rsidR="00B879FD" w:rsidRPr="00B879FD" w:rsidRDefault="00B879FD" w:rsidP="00B76594">
      <w:pPr>
        <w:numPr>
          <w:ilvl w:val="1"/>
          <w:numId w:val="13"/>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EXAMPLE: students research rates of food insecurity in their own town, then find a local organization that combats the issue; then organize an effort to support the organization</w:t>
      </w:r>
    </w:p>
    <w:p w:rsidR="00B879FD" w:rsidRPr="00B879FD" w:rsidRDefault="00B879FD" w:rsidP="00B76594">
      <w:pPr>
        <w:numPr>
          <w:ilvl w:val="1"/>
          <w:numId w:val="13"/>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EXAMPLE: contact older members of the congregation to find out what they need, then connect them to resources</w:t>
      </w:r>
    </w:p>
    <w:p w:rsidR="00B879FD" w:rsidRPr="00B76594" w:rsidRDefault="00B879FD" w:rsidP="00B76594">
      <w:pPr>
        <w:spacing w:after="0"/>
        <w:rPr>
          <w:rFonts w:cstheme="minorHAnsi"/>
          <w:color w:val="F06292"/>
          <w:sz w:val="24"/>
          <w:szCs w:val="24"/>
        </w:rPr>
      </w:pPr>
    </w:p>
    <w:p w:rsidR="00703C39" w:rsidRPr="0011771C" w:rsidRDefault="00B879FD" w:rsidP="00B76594">
      <w:pPr>
        <w:spacing w:after="0"/>
        <w:rPr>
          <w:rFonts w:cstheme="minorHAnsi"/>
          <w:b/>
          <w:bCs/>
          <w:color w:val="F06292"/>
          <w:sz w:val="24"/>
          <w:szCs w:val="24"/>
        </w:rPr>
      </w:pPr>
      <w:r w:rsidRPr="0011771C">
        <w:rPr>
          <w:rFonts w:cstheme="minorHAnsi"/>
          <w:b/>
          <w:bCs/>
          <w:color w:val="F06292"/>
          <w:sz w:val="24"/>
          <w:szCs w:val="24"/>
        </w:rPr>
        <w:t>Breakout room 14, May 10, 2021</w:t>
      </w:r>
    </w:p>
    <w:p w:rsidR="00B879FD" w:rsidRPr="00B879FD" w:rsidRDefault="00B879FD" w:rsidP="00B76594">
      <w:pPr>
        <w:numPr>
          <w:ilvl w:val="0"/>
          <w:numId w:val="12"/>
        </w:numPr>
        <w:spacing w:after="0" w:line="240" w:lineRule="auto"/>
        <w:textAlignment w:val="baseline"/>
        <w:rPr>
          <w:rFonts w:eastAsia="Times New Roman" w:cstheme="minorHAnsi"/>
          <w:color w:val="000000"/>
          <w:sz w:val="24"/>
          <w:szCs w:val="24"/>
        </w:rPr>
      </w:pPr>
      <w:r w:rsidRPr="00B879FD">
        <w:rPr>
          <w:rFonts w:eastAsia="Times New Roman" w:cstheme="minorHAnsi"/>
          <w:color w:val="000000"/>
          <w:sz w:val="24"/>
          <w:szCs w:val="24"/>
        </w:rPr>
        <w:t>Re:  Pikuach Nefesh/COVID:  Discussion of the Ultra-Orthodox community and how it has, by and large, not followed the COVID regulations… what should we as more liberal Jews teach about this community?  Will God take care of it for us?  What responsibility do we have to take care of ourselves.  Certainly a question for high-school age students...</w:t>
      </w:r>
    </w:p>
    <w:p w:rsidR="00B879FD" w:rsidRPr="00B76594" w:rsidRDefault="00B879FD" w:rsidP="00B76594">
      <w:pPr>
        <w:spacing w:after="0"/>
        <w:rPr>
          <w:rFonts w:cstheme="minorHAnsi"/>
          <w:color w:val="F06292"/>
          <w:sz w:val="24"/>
          <w:szCs w:val="24"/>
          <w:rtl/>
        </w:rPr>
      </w:pPr>
    </w:p>
    <w:sectPr w:rsidR="00B879FD" w:rsidRPr="00B765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0E" w:rsidRDefault="00C0200E" w:rsidP="005C4166">
      <w:pPr>
        <w:spacing w:after="0" w:line="240" w:lineRule="auto"/>
      </w:pPr>
      <w:r>
        <w:separator/>
      </w:r>
    </w:p>
  </w:endnote>
  <w:endnote w:type="continuationSeparator" w:id="0">
    <w:p w:rsidR="00C0200E" w:rsidRDefault="00C0200E" w:rsidP="005C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66" w:rsidRPr="005C4166" w:rsidRDefault="005C4166">
    <w:pPr>
      <w:pStyle w:val="Footer"/>
      <w:jc w:val="right"/>
      <w:rPr>
        <w:sz w:val="18"/>
        <w:szCs w:val="18"/>
      </w:rPr>
    </w:pPr>
    <w:r w:rsidRPr="005C4166">
      <w:rPr>
        <w:sz w:val="18"/>
        <w:szCs w:val="18"/>
      </w:rPr>
      <w:t xml:space="preserve">Jewish Education Center of Cleveland     </w:t>
    </w:r>
    <w:r>
      <w:rPr>
        <w:sz w:val="18"/>
        <w:szCs w:val="18"/>
      </w:rPr>
      <w:t xml:space="preserve">                                           </w:t>
    </w:r>
    <w:r w:rsidRPr="005C4166">
      <w:rPr>
        <w:sz w:val="18"/>
        <w:szCs w:val="18"/>
      </w:rPr>
      <w:t xml:space="preserve">                                                                                                            p. </w:t>
    </w:r>
    <w:sdt>
      <w:sdtPr>
        <w:rPr>
          <w:sz w:val="18"/>
          <w:szCs w:val="18"/>
        </w:rPr>
        <w:id w:val="-182981841"/>
        <w:docPartObj>
          <w:docPartGallery w:val="Page Numbers (Bottom of Page)"/>
          <w:docPartUnique/>
        </w:docPartObj>
      </w:sdtPr>
      <w:sdtEndPr>
        <w:rPr>
          <w:noProof/>
        </w:rPr>
      </w:sdtEndPr>
      <w:sdtContent>
        <w:r w:rsidRPr="005C4166">
          <w:rPr>
            <w:sz w:val="18"/>
            <w:szCs w:val="18"/>
          </w:rPr>
          <w:fldChar w:fldCharType="begin"/>
        </w:r>
        <w:r w:rsidRPr="005C4166">
          <w:rPr>
            <w:sz w:val="18"/>
            <w:szCs w:val="18"/>
          </w:rPr>
          <w:instrText xml:space="preserve"> PAGE   \* MERGEFORMAT </w:instrText>
        </w:r>
        <w:r w:rsidRPr="005C4166">
          <w:rPr>
            <w:sz w:val="18"/>
            <w:szCs w:val="18"/>
          </w:rPr>
          <w:fldChar w:fldCharType="separate"/>
        </w:r>
        <w:r w:rsidR="00785A4F">
          <w:rPr>
            <w:noProof/>
            <w:sz w:val="18"/>
            <w:szCs w:val="18"/>
          </w:rPr>
          <w:t>5</w:t>
        </w:r>
        <w:r w:rsidRPr="005C4166">
          <w:rPr>
            <w:noProof/>
            <w:sz w:val="18"/>
            <w:szCs w:val="18"/>
          </w:rPr>
          <w:fldChar w:fldCharType="end"/>
        </w:r>
      </w:sdtContent>
    </w:sdt>
  </w:p>
  <w:p w:rsidR="005C4166" w:rsidRDefault="005C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0E" w:rsidRDefault="00C0200E" w:rsidP="005C4166">
      <w:pPr>
        <w:spacing w:after="0" w:line="240" w:lineRule="auto"/>
      </w:pPr>
      <w:r>
        <w:separator/>
      </w:r>
    </w:p>
  </w:footnote>
  <w:footnote w:type="continuationSeparator" w:id="0">
    <w:p w:rsidR="00C0200E" w:rsidRDefault="00C0200E" w:rsidP="005C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66" w:rsidRPr="005C4166" w:rsidRDefault="005C4166" w:rsidP="005C4166">
    <w:pPr>
      <w:pStyle w:val="Header"/>
      <w:rPr>
        <w:sz w:val="18"/>
        <w:szCs w:val="18"/>
      </w:rPr>
    </w:pPr>
    <w:r w:rsidRPr="005C4166">
      <w:rPr>
        <w:sz w:val="18"/>
        <w:szCs w:val="18"/>
      </w:rPr>
      <w:t>The Gifting Framework</w:t>
    </w:r>
    <w:r w:rsidRPr="005C4166">
      <w:rPr>
        <w:sz w:val="18"/>
        <w:szCs w:val="18"/>
      </w:rPr>
      <w:tab/>
    </w:r>
    <w:r w:rsidRPr="005C4166">
      <w:rPr>
        <w:sz w:val="18"/>
        <w:szCs w:val="18"/>
      </w:rPr>
      <w:tab/>
      <w:t>Breakout room notes: webinars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76B"/>
    <w:multiLevelType w:val="multilevel"/>
    <w:tmpl w:val="7940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C78"/>
    <w:multiLevelType w:val="multilevel"/>
    <w:tmpl w:val="CECA9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5F73"/>
    <w:multiLevelType w:val="multilevel"/>
    <w:tmpl w:val="254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F0B8D"/>
    <w:multiLevelType w:val="multilevel"/>
    <w:tmpl w:val="DE087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E2638"/>
    <w:multiLevelType w:val="multilevel"/>
    <w:tmpl w:val="CF24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644AB"/>
    <w:multiLevelType w:val="multilevel"/>
    <w:tmpl w:val="0A50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28AC"/>
    <w:multiLevelType w:val="multilevel"/>
    <w:tmpl w:val="DE08723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9A52D6A"/>
    <w:multiLevelType w:val="multilevel"/>
    <w:tmpl w:val="E7C29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82C74"/>
    <w:multiLevelType w:val="hybridMultilevel"/>
    <w:tmpl w:val="530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D5AFB"/>
    <w:multiLevelType w:val="multilevel"/>
    <w:tmpl w:val="32B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D6A97"/>
    <w:multiLevelType w:val="multilevel"/>
    <w:tmpl w:val="E69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82A02"/>
    <w:multiLevelType w:val="multilevel"/>
    <w:tmpl w:val="72CE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87ACB"/>
    <w:multiLevelType w:val="multilevel"/>
    <w:tmpl w:val="DE087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55019A"/>
    <w:multiLevelType w:val="multilevel"/>
    <w:tmpl w:val="DE087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D7B1D"/>
    <w:multiLevelType w:val="multilevel"/>
    <w:tmpl w:val="0698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C445B"/>
    <w:multiLevelType w:val="hybridMultilevel"/>
    <w:tmpl w:val="567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F04AD"/>
    <w:multiLevelType w:val="multilevel"/>
    <w:tmpl w:val="25BC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C3FC7"/>
    <w:multiLevelType w:val="multilevel"/>
    <w:tmpl w:val="DE087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B0180E"/>
    <w:multiLevelType w:val="multilevel"/>
    <w:tmpl w:val="06984628"/>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5497BF8"/>
    <w:multiLevelType w:val="multilevel"/>
    <w:tmpl w:val="DE0872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5839D7"/>
    <w:multiLevelType w:val="hybridMultilevel"/>
    <w:tmpl w:val="4762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01CB0"/>
    <w:multiLevelType w:val="multilevel"/>
    <w:tmpl w:val="A7BE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D6924"/>
    <w:multiLevelType w:val="multilevel"/>
    <w:tmpl w:val="B630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51C03"/>
    <w:multiLevelType w:val="multilevel"/>
    <w:tmpl w:val="CB1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833BC"/>
    <w:multiLevelType w:val="multilevel"/>
    <w:tmpl w:val="EA1C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6930A3"/>
    <w:multiLevelType w:val="multilevel"/>
    <w:tmpl w:val="1F40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4"/>
  </w:num>
  <w:num w:numId="4">
    <w:abstractNumId w:val="25"/>
  </w:num>
  <w:num w:numId="5">
    <w:abstractNumId w:val="16"/>
  </w:num>
  <w:num w:numId="6">
    <w:abstractNumId w:val="1"/>
  </w:num>
  <w:num w:numId="7">
    <w:abstractNumId w:val="10"/>
  </w:num>
  <w:num w:numId="8">
    <w:abstractNumId w:val="0"/>
  </w:num>
  <w:num w:numId="9">
    <w:abstractNumId w:val="22"/>
  </w:num>
  <w:num w:numId="10">
    <w:abstractNumId w:val="7"/>
  </w:num>
  <w:num w:numId="11">
    <w:abstractNumId w:val="11"/>
  </w:num>
  <w:num w:numId="12">
    <w:abstractNumId w:val="23"/>
  </w:num>
  <w:num w:numId="13">
    <w:abstractNumId w:val="2"/>
  </w:num>
  <w:num w:numId="14">
    <w:abstractNumId w:val="21"/>
  </w:num>
  <w:num w:numId="15">
    <w:abstractNumId w:val="9"/>
  </w:num>
  <w:num w:numId="16">
    <w:abstractNumId w:val="8"/>
  </w:num>
  <w:num w:numId="17">
    <w:abstractNumId w:val="15"/>
  </w:num>
  <w:num w:numId="18">
    <w:abstractNumId w:val="20"/>
  </w:num>
  <w:num w:numId="19">
    <w:abstractNumId w:val="18"/>
  </w:num>
  <w:num w:numId="20">
    <w:abstractNumId w:val="14"/>
    <w:lvlOverride w:ilvl="0">
      <w:lvl w:ilvl="0">
        <w:numFmt w:val="lowerLetter"/>
        <w:lvlText w:val="%1."/>
        <w:lvlJc w:val="left"/>
      </w:lvl>
    </w:lvlOverride>
  </w:num>
  <w:num w:numId="21">
    <w:abstractNumId w:val="17"/>
  </w:num>
  <w:num w:numId="22">
    <w:abstractNumId w:val="19"/>
  </w:num>
  <w:num w:numId="23">
    <w:abstractNumId w:val="12"/>
  </w:num>
  <w:num w:numId="24">
    <w:abstractNumId w:val="13"/>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39"/>
    <w:rsid w:val="0011771C"/>
    <w:rsid w:val="005C4166"/>
    <w:rsid w:val="00703C39"/>
    <w:rsid w:val="00785A4F"/>
    <w:rsid w:val="007D3075"/>
    <w:rsid w:val="00834F66"/>
    <w:rsid w:val="00927AAF"/>
    <w:rsid w:val="00B76594"/>
    <w:rsid w:val="00B879FD"/>
    <w:rsid w:val="00C020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7A61"/>
  <w15:chartTrackingRefBased/>
  <w15:docId w15:val="{DEC32237-E08F-4511-9E7D-13BD4A76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C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594"/>
    <w:pPr>
      <w:ind w:left="720"/>
      <w:contextualSpacing/>
    </w:pPr>
  </w:style>
  <w:style w:type="paragraph" w:styleId="Header">
    <w:name w:val="header"/>
    <w:basedOn w:val="Normal"/>
    <w:link w:val="HeaderChar"/>
    <w:uiPriority w:val="99"/>
    <w:unhideWhenUsed/>
    <w:rsid w:val="005C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66"/>
  </w:style>
  <w:style w:type="paragraph" w:styleId="Footer">
    <w:name w:val="footer"/>
    <w:basedOn w:val="Normal"/>
    <w:link w:val="FooterChar"/>
    <w:uiPriority w:val="99"/>
    <w:unhideWhenUsed/>
    <w:rsid w:val="005C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646">
      <w:bodyDiv w:val="1"/>
      <w:marLeft w:val="0"/>
      <w:marRight w:val="0"/>
      <w:marTop w:val="0"/>
      <w:marBottom w:val="0"/>
      <w:divBdr>
        <w:top w:val="none" w:sz="0" w:space="0" w:color="auto"/>
        <w:left w:val="none" w:sz="0" w:space="0" w:color="auto"/>
        <w:bottom w:val="none" w:sz="0" w:space="0" w:color="auto"/>
        <w:right w:val="none" w:sz="0" w:space="0" w:color="auto"/>
      </w:divBdr>
    </w:div>
    <w:div w:id="102459484">
      <w:bodyDiv w:val="1"/>
      <w:marLeft w:val="0"/>
      <w:marRight w:val="0"/>
      <w:marTop w:val="0"/>
      <w:marBottom w:val="0"/>
      <w:divBdr>
        <w:top w:val="none" w:sz="0" w:space="0" w:color="auto"/>
        <w:left w:val="none" w:sz="0" w:space="0" w:color="auto"/>
        <w:bottom w:val="none" w:sz="0" w:space="0" w:color="auto"/>
        <w:right w:val="none" w:sz="0" w:space="0" w:color="auto"/>
      </w:divBdr>
    </w:div>
    <w:div w:id="198666774">
      <w:bodyDiv w:val="1"/>
      <w:marLeft w:val="0"/>
      <w:marRight w:val="0"/>
      <w:marTop w:val="0"/>
      <w:marBottom w:val="0"/>
      <w:divBdr>
        <w:top w:val="none" w:sz="0" w:space="0" w:color="auto"/>
        <w:left w:val="none" w:sz="0" w:space="0" w:color="auto"/>
        <w:bottom w:val="none" w:sz="0" w:space="0" w:color="auto"/>
        <w:right w:val="none" w:sz="0" w:space="0" w:color="auto"/>
      </w:divBdr>
    </w:div>
    <w:div w:id="297296409">
      <w:bodyDiv w:val="1"/>
      <w:marLeft w:val="0"/>
      <w:marRight w:val="0"/>
      <w:marTop w:val="0"/>
      <w:marBottom w:val="0"/>
      <w:divBdr>
        <w:top w:val="none" w:sz="0" w:space="0" w:color="auto"/>
        <w:left w:val="none" w:sz="0" w:space="0" w:color="auto"/>
        <w:bottom w:val="none" w:sz="0" w:space="0" w:color="auto"/>
        <w:right w:val="none" w:sz="0" w:space="0" w:color="auto"/>
      </w:divBdr>
    </w:div>
    <w:div w:id="303318008">
      <w:bodyDiv w:val="1"/>
      <w:marLeft w:val="0"/>
      <w:marRight w:val="0"/>
      <w:marTop w:val="0"/>
      <w:marBottom w:val="0"/>
      <w:divBdr>
        <w:top w:val="none" w:sz="0" w:space="0" w:color="auto"/>
        <w:left w:val="none" w:sz="0" w:space="0" w:color="auto"/>
        <w:bottom w:val="none" w:sz="0" w:space="0" w:color="auto"/>
        <w:right w:val="none" w:sz="0" w:space="0" w:color="auto"/>
      </w:divBdr>
    </w:div>
    <w:div w:id="315112739">
      <w:bodyDiv w:val="1"/>
      <w:marLeft w:val="0"/>
      <w:marRight w:val="0"/>
      <w:marTop w:val="0"/>
      <w:marBottom w:val="0"/>
      <w:divBdr>
        <w:top w:val="none" w:sz="0" w:space="0" w:color="auto"/>
        <w:left w:val="none" w:sz="0" w:space="0" w:color="auto"/>
        <w:bottom w:val="none" w:sz="0" w:space="0" w:color="auto"/>
        <w:right w:val="none" w:sz="0" w:space="0" w:color="auto"/>
      </w:divBdr>
    </w:div>
    <w:div w:id="758137784">
      <w:bodyDiv w:val="1"/>
      <w:marLeft w:val="0"/>
      <w:marRight w:val="0"/>
      <w:marTop w:val="0"/>
      <w:marBottom w:val="0"/>
      <w:divBdr>
        <w:top w:val="none" w:sz="0" w:space="0" w:color="auto"/>
        <w:left w:val="none" w:sz="0" w:space="0" w:color="auto"/>
        <w:bottom w:val="none" w:sz="0" w:space="0" w:color="auto"/>
        <w:right w:val="none" w:sz="0" w:space="0" w:color="auto"/>
      </w:divBdr>
    </w:div>
    <w:div w:id="834225222">
      <w:bodyDiv w:val="1"/>
      <w:marLeft w:val="0"/>
      <w:marRight w:val="0"/>
      <w:marTop w:val="0"/>
      <w:marBottom w:val="0"/>
      <w:divBdr>
        <w:top w:val="none" w:sz="0" w:space="0" w:color="auto"/>
        <w:left w:val="none" w:sz="0" w:space="0" w:color="auto"/>
        <w:bottom w:val="none" w:sz="0" w:space="0" w:color="auto"/>
        <w:right w:val="none" w:sz="0" w:space="0" w:color="auto"/>
      </w:divBdr>
    </w:div>
    <w:div w:id="886330624">
      <w:bodyDiv w:val="1"/>
      <w:marLeft w:val="0"/>
      <w:marRight w:val="0"/>
      <w:marTop w:val="0"/>
      <w:marBottom w:val="0"/>
      <w:divBdr>
        <w:top w:val="none" w:sz="0" w:space="0" w:color="auto"/>
        <w:left w:val="none" w:sz="0" w:space="0" w:color="auto"/>
        <w:bottom w:val="none" w:sz="0" w:space="0" w:color="auto"/>
        <w:right w:val="none" w:sz="0" w:space="0" w:color="auto"/>
      </w:divBdr>
    </w:div>
    <w:div w:id="939333425">
      <w:bodyDiv w:val="1"/>
      <w:marLeft w:val="0"/>
      <w:marRight w:val="0"/>
      <w:marTop w:val="0"/>
      <w:marBottom w:val="0"/>
      <w:divBdr>
        <w:top w:val="none" w:sz="0" w:space="0" w:color="auto"/>
        <w:left w:val="none" w:sz="0" w:space="0" w:color="auto"/>
        <w:bottom w:val="none" w:sz="0" w:space="0" w:color="auto"/>
        <w:right w:val="none" w:sz="0" w:space="0" w:color="auto"/>
      </w:divBdr>
    </w:div>
    <w:div w:id="984237125">
      <w:bodyDiv w:val="1"/>
      <w:marLeft w:val="0"/>
      <w:marRight w:val="0"/>
      <w:marTop w:val="0"/>
      <w:marBottom w:val="0"/>
      <w:divBdr>
        <w:top w:val="none" w:sz="0" w:space="0" w:color="auto"/>
        <w:left w:val="none" w:sz="0" w:space="0" w:color="auto"/>
        <w:bottom w:val="none" w:sz="0" w:space="0" w:color="auto"/>
        <w:right w:val="none" w:sz="0" w:space="0" w:color="auto"/>
      </w:divBdr>
    </w:div>
    <w:div w:id="991450600">
      <w:bodyDiv w:val="1"/>
      <w:marLeft w:val="0"/>
      <w:marRight w:val="0"/>
      <w:marTop w:val="0"/>
      <w:marBottom w:val="0"/>
      <w:divBdr>
        <w:top w:val="none" w:sz="0" w:space="0" w:color="auto"/>
        <w:left w:val="none" w:sz="0" w:space="0" w:color="auto"/>
        <w:bottom w:val="none" w:sz="0" w:space="0" w:color="auto"/>
        <w:right w:val="none" w:sz="0" w:space="0" w:color="auto"/>
      </w:divBdr>
    </w:div>
    <w:div w:id="1164275070">
      <w:bodyDiv w:val="1"/>
      <w:marLeft w:val="0"/>
      <w:marRight w:val="0"/>
      <w:marTop w:val="0"/>
      <w:marBottom w:val="0"/>
      <w:divBdr>
        <w:top w:val="none" w:sz="0" w:space="0" w:color="auto"/>
        <w:left w:val="none" w:sz="0" w:space="0" w:color="auto"/>
        <w:bottom w:val="none" w:sz="0" w:space="0" w:color="auto"/>
        <w:right w:val="none" w:sz="0" w:space="0" w:color="auto"/>
      </w:divBdr>
    </w:div>
    <w:div w:id="1226452024">
      <w:bodyDiv w:val="1"/>
      <w:marLeft w:val="0"/>
      <w:marRight w:val="0"/>
      <w:marTop w:val="0"/>
      <w:marBottom w:val="0"/>
      <w:divBdr>
        <w:top w:val="none" w:sz="0" w:space="0" w:color="auto"/>
        <w:left w:val="none" w:sz="0" w:space="0" w:color="auto"/>
        <w:bottom w:val="none" w:sz="0" w:space="0" w:color="auto"/>
        <w:right w:val="none" w:sz="0" w:space="0" w:color="auto"/>
      </w:divBdr>
    </w:div>
    <w:div w:id="1363674062">
      <w:bodyDiv w:val="1"/>
      <w:marLeft w:val="0"/>
      <w:marRight w:val="0"/>
      <w:marTop w:val="0"/>
      <w:marBottom w:val="0"/>
      <w:divBdr>
        <w:top w:val="none" w:sz="0" w:space="0" w:color="auto"/>
        <w:left w:val="none" w:sz="0" w:space="0" w:color="auto"/>
        <w:bottom w:val="none" w:sz="0" w:space="0" w:color="auto"/>
        <w:right w:val="none" w:sz="0" w:space="0" w:color="auto"/>
      </w:divBdr>
    </w:div>
    <w:div w:id="1485009394">
      <w:bodyDiv w:val="1"/>
      <w:marLeft w:val="0"/>
      <w:marRight w:val="0"/>
      <w:marTop w:val="0"/>
      <w:marBottom w:val="0"/>
      <w:divBdr>
        <w:top w:val="none" w:sz="0" w:space="0" w:color="auto"/>
        <w:left w:val="none" w:sz="0" w:space="0" w:color="auto"/>
        <w:bottom w:val="none" w:sz="0" w:space="0" w:color="auto"/>
        <w:right w:val="none" w:sz="0" w:space="0" w:color="auto"/>
      </w:divBdr>
    </w:div>
    <w:div w:id="1497694429">
      <w:bodyDiv w:val="1"/>
      <w:marLeft w:val="0"/>
      <w:marRight w:val="0"/>
      <w:marTop w:val="0"/>
      <w:marBottom w:val="0"/>
      <w:divBdr>
        <w:top w:val="none" w:sz="0" w:space="0" w:color="auto"/>
        <w:left w:val="none" w:sz="0" w:space="0" w:color="auto"/>
        <w:bottom w:val="none" w:sz="0" w:space="0" w:color="auto"/>
        <w:right w:val="none" w:sz="0" w:space="0" w:color="auto"/>
      </w:divBdr>
    </w:div>
    <w:div w:id="1529760865">
      <w:bodyDiv w:val="1"/>
      <w:marLeft w:val="0"/>
      <w:marRight w:val="0"/>
      <w:marTop w:val="0"/>
      <w:marBottom w:val="0"/>
      <w:divBdr>
        <w:top w:val="none" w:sz="0" w:space="0" w:color="auto"/>
        <w:left w:val="none" w:sz="0" w:space="0" w:color="auto"/>
        <w:bottom w:val="none" w:sz="0" w:space="0" w:color="auto"/>
        <w:right w:val="none" w:sz="0" w:space="0" w:color="auto"/>
      </w:divBdr>
    </w:div>
    <w:div w:id="1882554011">
      <w:bodyDiv w:val="1"/>
      <w:marLeft w:val="0"/>
      <w:marRight w:val="0"/>
      <w:marTop w:val="0"/>
      <w:marBottom w:val="0"/>
      <w:divBdr>
        <w:top w:val="none" w:sz="0" w:space="0" w:color="auto"/>
        <w:left w:val="none" w:sz="0" w:space="0" w:color="auto"/>
        <w:bottom w:val="none" w:sz="0" w:space="0" w:color="auto"/>
        <w:right w:val="none" w:sz="0" w:space="0" w:color="auto"/>
      </w:divBdr>
    </w:div>
    <w:div w:id="2020544648">
      <w:bodyDiv w:val="1"/>
      <w:marLeft w:val="0"/>
      <w:marRight w:val="0"/>
      <w:marTop w:val="0"/>
      <w:marBottom w:val="0"/>
      <w:divBdr>
        <w:top w:val="none" w:sz="0" w:space="0" w:color="auto"/>
        <w:left w:val="none" w:sz="0" w:space="0" w:color="auto"/>
        <w:bottom w:val="none" w:sz="0" w:space="0" w:color="auto"/>
        <w:right w:val="none" w:sz="0" w:space="0" w:color="auto"/>
      </w:divBdr>
    </w:div>
    <w:div w:id="2060009402">
      <w:bodyDiv w:val="1"/>
      <w:marLeft w:val="0"/>
      <w:marRight w:val="0"/>
      <w:marTop w:val="0"/>
      <w:marBottom w:val="0"/>
      <w:divBdr>
        <w:top w:val="none" w:sz="0" w:space="0" w:color="auto"/>
        <w:left w:val="none" w:sz="0" w:space="0" w:color="auto"/>
        <w:bottom w:val="none" w:sz="0" w:space="0" w:color="auto"/>
        <w:right w:val="none" w:sz="0" w:space="0" w:color="auto"/>
      </w:divBdr>
    </w:div>
    <w:div w:id="2091074822">
      <w:bodyDiv w:val="1"/>
      <w:marLeft w:val="0"/>
      <w:marRight w:val="0"/>
      <w:marTop w:val="0"/>
      <w:marBottom w:val="0"/>
      <w:divBdr>
        <w:top w:val="none" w:sz="0" w:space="0" w:color="auto"/>
        <w:left w:val="none" w:sz="0" w:space="0" w:color="auto"/>
        <w:bottom w:val="none" w:sz="0" w:space="0" w:color="auto"/>
        <w:right w:val="none" w:sz="0" w:space="0" w:color="auto"/>
      </w:divBdr>
    </w:div>
    <w:div w:id="2095977815">
      <w:bodyDiv w:val="1"/>
      <w:marLeft w:val="0"/>
      <w:marRight w:val="0"/>
      <w:marTop w:val="0"/>
      <w:marBottom w:val="0"/>
      <w:divBdr>
        <w:top w:val="none" w:sz="0" w:space="0" w:color="auto"/>
        <w:left w:val="none" w:sz="0" w:space="0" w:color="auto"/>
        <w:bottom w:val="none" w:sz="0" w:space="0" w:color="auto"/>
        <w:right w:val="none" w:sz="0" w:space="0" w:color="auto"/>
      </w:divBdr>
    </w:div>
    <w:div w:id="2101485065">
      <w:bodyDiv w:val="1"/>
      <w:marLeft w:val="0"/>
      <w:marRight w:val="0"/>
      <w:marTop w:val="0"/>
      <w:marBottom w:val="0"/>
      <w:divBdr>
        <w:top w:val="none" w:sz="0" w:space="0" w:color="auto"/>
        <w:left w:val="none" w:sz="0" w:space="0" w:color="auto"/>
        <w:bottom w:val="none" w:sz="0" w:space="0" w:color="auto"/>
        <w:right w:val="none" w:sz="0" w:space="0" w:color="auto"/>
      </w:divBdr>
    </w:div>
    <w:div w:id="21257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Nachama Moskowitz</dc:creator>
  <cp:keywords/>
  <dc:description/>
  <cp:lastModifiedBy>Nachama Moskowitz</cp:lastModifiedBy>
  <cp:revision>2</cp:revision>
  <dcterms:created xsi:type="dcterms:W3CDTF">2021-05-10T17:48:00Z</dcterms:created>
  <dcterms:modified xsi:type="dcterms:W3CDTF">2021-05-10T21:18:00Z</dcterms:modified>
</cp:coreProperties>
</file>